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C" w:rsidRPr="00CC19AA" w:rsidRDefault="008C328C" w:rsidP="00EF6A5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506320266" r:id="rId6"/>
        </w:object>
      </w:r>
      <w:r w:rsidRPr="00217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328C" w:rsidRPr="00CC19AA" w:rsidRDefault="008C328C" w:rsidP="00EF6A5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t>МУНИЦИПАЛЬНОЕ ОБРАЗОВАНИЕ «БОГАШЕВСКОЕ СЕЛЬСКОЕ ПОСЕЛЕНИЕ»</w:t>
      </w:r>
    </w:p>
    <w:p w:rsidR="008C328C" w:rsidRPr="00CC19AA" w:rsidRDefault="008C328C" w:rsidP="00EF6A52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C328C" w:rsidRPr="00CC19AA" w:rsidRDefault="008C328C" w:rsidP="00EF6A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19AA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8C328C" w:rsidRPr="00CC19AA" w:rsidRDefault="008C328C" w:rsidP="00EF6A52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28C" w:rsidRPr="00CC19AA" w:rsidRDefault="008C328C" w:rsidP="00EF6A52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19AA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8C328C" w:rsidRPr="00CC19AA" w:rsidRDefault="008C328C" w:rsidP="00EF6A52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28C" w:rsidRPr="00CC19AA" w:rsidRDefault="008C328C" w:rsidP="00EF6A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328C" w:rsidRPr="00CC19AA" w:rsidRDefault="008C328C" w:rsidP="00EF6A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CC19AA">
        <w:rPr>
          <w:rFonts w:ascii="Times New Roman" w:hAnsi="Times New Roman"/>
          <w:sz w:val="24"/>
          <w:szCs w:val="24"/>
          <w:lang w:eastAsia="ru-RU"/>
        </w:rPr>
        <w:tab/>
      </w:r>
      <w:r w:rsidRPr="00CC19AA">
        <w:rPr>
          <w:rFonts w:ascii="Times New Roman" w:hAnsi="Times New Roman"/>
          <w:sz w:val="24"/>
          <w:szCs w:val="24"/>
          <w:lang w:eastAsia="ru-RU"/>
        </w:rPr>
        <w:tab/>
      </w:r>
      <w:r w:rsidRPr="00CC19AA">
        <w:rPr>
          <w:rFonts w:ascii="Times New Roman" w:hAnsi="Times New Roman"/>
          <w:sz w:val="24"/>
          <w:szCs w:val="24"/>
          <w:lang w:eastAsia="ru-RU"/>
        </w:rPr>
        <w:tab/>
      </w:r>
      <w:r w:rsidRPr="00CC19AA">
        <w:rPr>
          <w:rFonts w:ascii="Times New Roman" w:hAnsi="Times New Roman"/>
          <w:sz w:val="24"/>
          <w:szCs w:val="24"/>
          <w:lang w:eastAsia="ru-RU"/>
        </w:rPr>
        <w:tab/>
      </w:r>
      <w:r w:rsidRPr="00CC19AA">
        <w:rPr>
          <w:rFonts w:ascii="Times New Roman" w:hAnsi="Times New Roman"/>
          <w:sz w:val="24"/>
          <w:szCs w:val="24"/>
          <w:lang w:eastAsia="ru-RU"/>
        </w:rPr>
        <w:tab/>
      </w:r>
      <w:r w:rsidRPr="00CC19AA">
        <w:rPr>
          <w:rFonts w:ascii="Times New Roman" w:hAnsi="Times New Roman"/>
          <w:sz w:val="24"/>
          <w:szCs w:val="24"/>
          <w:lang w:eastAsia="ru-RU"/>
        </w:rPr>
        <w:tab/>
      </w:r>
      <w:r w:rsidRPr="00CC19A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8C328C" w:rsidRPr="003F2C0F" w:rsidRDefault="008C328C" w:rsidP="00EF6A5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C19AA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08</w:t>
      </w:r>
      <w:r w:rsidRPr="00CC19A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C217AE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 w:rsidRPr="00CC19AA">
        <w:rPr>
          <w:rFonts w:ascii="Times New Roman" w:hAnsi="Times New Roman"/>
          <w:sz w:val="24"/>
          <w:szCs w:val="24"/>
          <w:u w:val="single"/>
          <w:lang w:eastAsia="ru-RU"/>
        </w:rPr>
        <w:t>.201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CC19AA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3F2C0F">
        <w:rPr>
          <w:rFonts w:ascii="Times New Roman" w:hAnsi="Times New Roman"/>
          <w:sz w:val="24"/>
          <w:szCs w:val="24"/>
          <w:u w:val="single"/>
          <w:lang w:eastAsia="ru-RU"/>
        </w:rPr>
        <w:t>8</w:t>
      </w:r>
    </w:p>
    <w:p w:rsidR="008C328C" w:rsidRPr="00CC19AA" w:rsidRDefault="008C328C" w:rsidP="00EF6A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52</w:t>
      </w:r>
      <w:r w:rsidRPr="00CC19AA">
        <w:rPr>
          <w:rFonts w:ascii="Times New Roman" w:hAnsi="Times New Roman"/>
          <w:sz w:val="24"/>
          <w:szCs w:val="24"/>
          <w:lang w:eastAsia="ru-RU"/>
        </w:rPr>
        <w:t>-ое собрание 3-го созыва</w:t>
      </w:r>
    </w:p>
    <w:p w:rsidR="008C328C" w:rsidRPr="00CC19AA" w:rsidRDefault="008C328C" w:rsidP="00EF6A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28C" w:rsidRDefault="008C328C" w:rsidP="00EF6A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внесения изменений </w:t>
      </w:r>
    </w:p>
    <w:p w:rsidR="008C328C" w:rsidRDefault="008C328C" w:rsidP="00EF6A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Генеральный план муниципального образования </w:t>
      </w:r>
    </w:p>
    <w:p w:rsidR="008C328C" w:rsidRDefault="008C328C" w:rsidP="00EF6A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«Богашевское сельское поселение»</w:t>
      </w:r>
    </w:p>
    <w:p w:rsidR="008C328C" w:rsidRDefault="008C328C" w:rsidP="00EF6A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28C" w:rsidRPr="00CC19AA" w:rsidRDefault="008C328C" w:rsidP="00EF6A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28C" w:rsidRPr="003F2C0F" w:rsidRDefault="008C328C" w:rsidP="00EF6A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C0F">
        <w:rPr>
          <w:rFonts w:ascii="Times New Roman" w:hAnsi="Times New Roman"/>
          <w:sz w:val="24"/>
          <w:szCs w:val="24"/>
          <w:lang w:eastAsia="ru-RU"/>
        </w:rPr>
        <w:t xml:space="preserve">       Рассмотрев проект о Порядка внесения изменений в Генеральный план муниципального образования «Богашевское сельское поселение», разработанный  Администрацией Богашевского сельского поселения и представленный Главой Богашевского сельского поселения, руководствуясь </w:t>
      </w:r>
      <w:r w:rsidRPr="003F2C0F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3F2C0F">
        <w:rPr>
          <w:rFonts w:ascii="Times New Roman" w:hAnsi="Times New Roman"/>
          <w:sz w:val="24"/>
          <w:szCs w:val="24"/>
          <w:lang w:eastAsia="ru-RU"/>
        </w:rPr>
        <w:t>в соответствии с Уставом муниципального образования «Богашевское сельское поселение», проведя процедуру открытого голосования,</w:t>
      </w:r>
    </w:p>
    <w:p w:rsidR="008C328C" w:rsidRDefault="008C328C" w:rsidP="00EF6A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C328C" w:rsidRDefault="008C328C" w:rsidP="00D8330D">
      <w:pPr>
        <w:keepNext/>
        <w:keepLine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657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  <w:r w:rsidRPr="00D833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328C" w:rsidRDefault="008C328C" w:rsidP="00D8330D">
      <w:pPr>
        <w:keepNext/>
        <w:keepLine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28C" w:rsidRPr="003F2C0F" w:rsidRDefault="008C328C" w:rsidP="003F2C0F">
      <w:pPr>
        <w:numPr>
          <w:ilvl w:val="0"/>
          <w:numId w:val="20"/>
        </w:numPr>
        <w:tabs>
          <w:tab w:val="clear" w:pos="15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F2C0F">
        <w:rPr>
          <w:rFonts w:ascii="Times New Roman" w:hAnsi="Times New Roman"/>
          <w:sz w:val="24"/>
          <w:szCs w:val="24"/>
        </w:rPr>
        <w:t xml:space="preserve">Утвердить Порядок </w:t>
      </w:r>
      <w:r w:rsidRPr="003F2C0F">
        <w:rPr>
          <w:rFonts w:ascii="Times New Roman" w:hAnsi="Times New Roman"/>
          <w:bCs/>
          <w:sz w:val="24"/>
          <w:szCs w:val="24"/>
        </w:rPr>
        <w:t xml:space="preserve">внесения изменений в Генеральный план </w:t>
      </w:r>
      <w:r>
        <w:rPr>
          <w:rFonts w:ascii="Times New Roman" w:hAnsi="Times New Roman"/>
          <w:sz w:val="24"/>
          <w:szCs w:val="24"/>
        </w:rPr>
        <w:t>муниципального образования «Богашевское сельское поселение»</w:t>
      </w:r>
      <w:r w:rsidRPr="003F2C0F">
        <w:rPr>
          <w:rFonts w:ascii="Times New Roman" w:hAnsi="Times New Roman"/>
          <w:sz w:val="24"/>
          <w:szCs w:val="24"/>
        </w:rPr>
        <w:t>, согласно приложению к настоящему решению.</w:t>
      </w:r>
    </w:p>
    <w:p w:rsidR="008C328C" w:rsidRPr="003F2C0F" w:rsidRDefault="008C328C" w:rsidP="003F2C0F">
      <w:pPr>
        <w:numPr>
          <w:ilvl w:val="0"/>
          <w:numId w:val="20"/>
        </w:numPr>
        <w:tabs>
          <w:tab w:val="clear" w:pos="15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C0F">
        <w:rPr>
          <w:rFonts w:ascii="Times New Roman" w:hAnsi="Times New Roman"/>
          <w:sz w:val="24"/>
          <w:szCs w:val="24"/>
          <w:lang w:eastAsia="ru-RU"/>
        </w:rPr>
        <w:t xml:space="preserve">Направить настоящее решение Главе Богашевского сельского поселения для подписания и опубликования в печатном средстве массовой информации официального издания «Информационный бюллетень Богашевского сельского поселения» и разместить на официальном информационном сайте Богашевского сельского поселения в сети «интернет» (адрес сайта </w:t>
      </w:r>
      <w:r w:rsidRPr="003F2C0F">
        <w:rPr>
          <w:rFonts w:ascii="Times New Roman" w:hAnsi="Times New Roman"/>
          <w:sz w:val="24"/>
          <w:szCs w:val="24"/>
          <w:lang w:val="en-US" w:eastAsia="ru-RU"/>
        </w:rPr>
        <w:t>htpp</w:t>
      </w:r>
      <w:r w:rsidRPr="003F2C0F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3F2C0F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3F2C0F">
        <w:rPr>
          <w:rFonts w:ascii="Times New Roman" w:hAnsi="Times New Roman"/>
          <w:sz w:val="24"/>
          <w:szCs w:val="24"/>
          <w:lang w:eastAsia="ru-RU"/>
        </w:rPr>
        <w:t>.</w:t>
      </w:r>
      <w:r w:rsidRPr="003F2C0F">
        <w:rPr>
          <w:rFonts w:ascii="Times New Roman" w:hAnsi="Times New Roman"/>
          <w:sz w:val="24"/>
          <w:szCs w:val="24"/>
          <w:lang w:val="en-US" w:eastAsia="ru-RU"/>
        </w:rPr>
        <w:t>bogashovo</w:t>
      </w:r>
      <w:r w:rsidRPr="003F2C0F">
        <w:rPr>
          <w:rFonts w:ascii="Times New Roman" w:hAnsi="Times New Roman"/>
          <w:sz w:val="24"/>
          <w:szCs w:val="24"/>
          <w:lang w:eastAsia="ru-RU"/>
        </w:rPr>
        <w:t>.</w:t>
      </w:r>
      <w:r w:rsidRPr="003F2C0F">
        <w:rPr>
          <w:rFonts w:ascii="Times New Roman" w:hAnsi="Times New Roman"/>
          <w:sz w:val="24"/>
          <w:szCs w:val="24"/>
          <w:lang w:val="en-US" w:eastAsia="ru-RU"/>
        </w:rPr>
        <w:t>tomsk</w:t>
      </w:r>
      <w:r w:rsidRPr="003F2C0F">
        <w:rPr>
          <w:rFonts w:ascii="Times New Roman" w:hAnsi="Times New Roman"/>
          <w:sz w:val="24"/>
          <w:szCs w:val="24"/>
          <w:lang w:eastAsia="ru-RU"/>
        </w:rPr>
        <w:t>.</w:t>
      </w:r>
      <w:r w:rsidRPr="003F2C0F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3F2C0F">
        <w:rPr>
          <w:rFonts w:ascii="Times New Roman" w:hAnsi="Times New Roman"/>
          <w:sz w:val="24"/>
          <w:szCs w:val="24"/>
          <w:lang w:eastAsia="ru-RU"/>
        </w:rPr>
        <w:t>).</w:t>
      </w:r>
    </w:p>
    <w:p w:rsidR="008C328C" w:rsidRPr="003F2C0F" w:rsidRDefault="008C328C" w:rsidP="003F2C0F">
      <w:pPr>
        <w:numPr>
          <w:ilvl w:val="0"/>
          <w:numId w:val="20"/>
        </w:numPr>
        <w:tabs>
          <w:tab w:val="clear" w:pos="15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C0F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опубликования в установленном законом порядке.</w:t>
      </w:r>
    </w:p>
    <w:p w:rsidR="008C328C" w:rsidRPr="003F2C0F" w:rsidRDefault="008C328C" w:rsidP="003F2C0F">
      <w:pPr>
        <w:numPr>
          <w:ilvl w:val="0"/>
          <w:numId w:val="20"/>
        </w:numPr>
        <w:tabs>
          <w:tab w:val="clear" w:pos="15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C0F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Председателя Совета Богашевского сельского поселения Т.Е. Ермакову</w:t>
      </w:r>
    </w:p>
    <w:p w:rsidR="008C328C" w:rsidRPr="003F2C0F" w:rsidRDefault="008C328C" w:rsidP="003F2C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28C" w:rsidRPr="003F2C0F" w:rsidRDefault="008C328C" w:rsidP="003F2C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28C" w:rsidRPr="001F2657" w:rsidRDefault="008C328C" w:rsidP="00EF6A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2657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8C328C" w:rsidRPr="001F2657" w:rsidRDefault="008C328C" w:rsidP="00EF6A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2657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                                                                          В.И. Гауэр</w:t>
      </w:r>
    </w:p>
    <w:p w:rsidR="008C328C" w:rsidRPr="001F2657" w:rsidRDefault="008C328C" w:rsidP="00EF6A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28C" w:rsidRPr="001F2657" w:rsidRDefault="008C328C" w:rsidP="00EF6A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2657">
        <w:rPr>
          <w:rFonts w:ascii="Times New Roman" w:hAnsi="Times New Roman"/>
          <w:sz w:val="24"/>
          <w:szCs w:val="24"/>
          <w:lang w:eastAsia="ru-RU"/>
        </w:rPr>
        <w:t xml:space="preserve">Глава Богашевского сельского поселения                                               </w:t>
      </w:r>
      <w:r w:rsidRPr="002B1692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F2657">
        <w:rPr>
          <w:rFonts w:ascii="Times New Roman" w:hAnsi="Times New Roman"/>
          <w:sz w:val="24"/>
          <w:szCs w:val="24"/>
          <w:lang w:eastAsia="ru-RU"/>
        </w:rPr>
        <w:t xml:space="preserve"> А.В. Мазуренко</w:t>
      </w:r>
    </w:p>
    <w:p w:rsidR="008C328C" w:rsidRDefault="008C328C" w:rsidP="00EF6A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C328C" w:rsidRDefault="008C328C" w:rsidP="00EF6A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Татьяна Викторовна</w:t>
      </w:r>
      <w:r w:rsidRPr="001F2657">
        <w:rPr>
          <w:rFonts w:ascii="Times New Roman" w:hAnsi="Times New Roman"/>
          <w:sz w:val="20"/>
          <w:szCs w:val="20"/>
          <w:lang w:eastAsia="ru-RU"/>
        </w:rPr>
        <w:t xml:space="preserve"> Ермакова, 931-</w:t>
      </w:r>
      <w:r w:rsidRPr="00113E03">
        <w:rPr>
          <w:rFonts w:ascii="Times New Roman" w:hAnsi="Times New Roman"/>
          <w:sz w:val="20"/>
          <w:szCs w:val="20"/>
          <w:lang w:eastAsia="ru-RU"/>
        </w:rPr>
        <w:t>193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1F2657">
        <w:rPr>
          <w:rFonts w:ascii="Times New Roman" w:hAnsi="Times New Roman"/>
          <w:sz w:val="20"/>
          <w:szCs w:val="20"/>
          <w:lang w:eastAsia="ru-RU"/>
        </w:rPr>
        <w:t xml:space="preserve"> дело № 01-02</w:t>
      </w:r>
    </w:p>
    <w:p w:rsidR="008C328C" w:rsidRPr="00D730B6" w:rsidRDefault="008C328C" w:rsidP="003F2C0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D730B6">
        <w:rPr>
          <w:rFonts w:ascii="Times New Roman" w:hAnsi="Times New Roman"/>
          <w:bCs/>
          <w:color w:val="000000"/>
          <w:sz w:val="20"/>
          <w:szCs w:val="20"/>
          <w:lang w:eastAsia="ru-RU"/>
        </w:rPr>
        <w:t>УТВЕРЖДЕНО:</w:t>
      </w:r>
    </w:p>
    <w:p w:rsidR="008C328C" w:rsidRPr="00D730B6" w:rsidRDefault="008C328C" w:rsidP="003F2C0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D730B6">
        <w:rPr>
          <w:rFonts w:ascii="Times New Roman" w:hAnsi="Times New Roman"/>
          <w:bCs/>
          <w:color w:val="000000"/>
          <w:sz w:val="20"/>
          <w:szCs w:val="20"/>
          <w:lang w:eastAsia="ru-RU"/>
        </w:rPr>
        <w:t>Решением Совета Богашевского сельского поселения</w:t>
      </w:r>
    </w:p>
    <w:p w:rsidR="008C328C" w:rsidRDefault="008C328C" w:rsidP="003F2C0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о</w:t>
      </w:r>
      <w:r w:rsidRPr="00D730B6">
        <w:rPr>
          <w:rFonts w:ascii="Times New Roman" w:hAnsi="Times New Roman"/>
          <w:bCs/>
          <w:color w:val="000000"/>
          <w:sz w:val="20"/>
          <w:szCs w:val="20"/>
          <w:lang w:eastAsia="ru-RU"/>
        </w:rPr>
        <w:t>т 08.10.2015 № 28</w:t>
      </w:r>
    </w:p>
    <w:p w:rsidR="008C328C" w:rsidRDefault="008C328C" w:rsidP="003F2C0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8C328C" w:rsidRPr="00696809" w:rsidRDefault="008C328C" w:rsidP="00696809">
      <w:pPr>
        <w:tabs>
          <w:tab w:val="left" w:pos="8640"/>
        </w:tabs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696809">
        <w:rPr>
          <w:rFonts w:ascii="Times New Roman" w:hAnsi="Times New Roman"/>
          <w:b/>
          <w:bCs/>
          <w:sz w:val="24"/>
          <w:szCs w:val="24"/>
        </w:rPr>
        <w:t xml:space="preserve">внесения изменений </w:t>
      </w:r>
    </w:p>
    <w:p w:rsidR="008C328C" w:rsidRPr="00696809" w:rsidRDefault="008C328C" w:rsidP="00696809">
      <w:pPr>
        <w:tabs>
          <w:tab w:val="left" w:pos="8640"/>
        </w:tabs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96809">
        <w:rPr>
          <w:rFonts w:ascii="Times New Roman" w:hAnsi="Times New Roman"/>
          <w:b/>
          <w:bCs/>
          <w:sz w:val="24"/>
          <w:szCs w:val="24"/>
        </w:rPr>
        <w:t>в Генеральный план муниципального образования</w:t>
      </w:r>
    </w:p>
    <w:p w:rsidR="008C328C" w:rsidRPr="00696809" w:rsidRDefault="008C328C" w:rsidP="00696809">
      <w:pPr>
        <w:tabs>
          <w:tab w:val="left" w:pos="8640"/>
        </w:tabs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bCs/>
          <w:sz w:val="24"/>
          <w:szCs w:val="24"/>
        </w:rPr>
        <w:t>"Богашевское сельское поселение"</w:t>
      </w:r>
    </w:p>
    <w:p w:rsidR="008C328C" w:rsidRPr="00696809" w:rsidRDefault="008C328C" w:rsidP="00696809">
      <w:pPr>
        <w:pStyle w:val="ConsPlusTitle"/>
        <w:widowControl/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328C" w:rsidRPr="00696809" w:rsidRDefault="008C328C" w:rsidP="00696809">
      <w:pPr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Настоящий Порядок внесения изменений в Генеральный план </w:t>
      </w:r>
      <w:r w:rsidRPr="0069680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6809">
        <w:rPr>
          <w:rFonts w:ascii="Times New Roman" w:hAnsi="Times New Roman"/>
          <w:bCs/>
          <w:sz w:val="24"/>
          <w:szCs w:val="24"/>
        </w:rPr>
        <w:t>Богашевское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  <w:r w:rsidRPr="00696809">
        <w:rPr>
          <w:rFonts w:ascii="Times New Roman" w:hAnsi="Times New Roman"/>
          <w:sz w:val="24"/>
          <w:szCs w:val="24"/>
        </w:rPr>
        <w:t xml:space="preserve"> (далее – Порядок)  разработан в соответствии с Градостроительным кодексом Российской Федерации, Федеральным законом от 6 октября 2003 года № 131-ФЗ </w:t>
      </w:r>
      <w:r>
        <w:rPr>
          <w:rFonts w:ascii="Times New Roman" w:hAnsi="Times New Roman"/>
          <w:sz w:val="24"/>
          <w:szCs w:val="24"/>
        </w:rPr>
        <w:t>«</w:t>
      </w:r>
      <w:r w:rsidRPr="00696809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96809">
        <w:rPr>
          <w:rFonts w:ascii="Times New Roman" w:hAnsi="Times New Roman"/>
          <w:sz w:val="24"/>
          <w:szCs w:val="24"/>
        </w:rPr>
        <w:t>, У</w:t>
      </w:r>
      <w:r w:rsidRPr="00696809">
        <w:rPr>
          <w:rFonts w:ascii="Times New Roman" w:hAnsi="Times New Roman"/>
          <w:spacing w:val="-2"/>
          <w:sz w:val="24"/>
          <w:szCs w:val="24"/>
        </w:rPr>
        <w:t xml:space="preserve">ставом </w:t>
      </w:r>
      <w:r w:rsidRPr="0069680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6809">
        <w:rPr>
          <w:rFonts w:ascii="Times New Roman" w:hAnsi="Times New Roman"/>
          <w:bCs/>
          <w:sz w:val="24"/>
          <w:szCs w:val="24"/>
        </w:rPr>
        <w:t>Богашевское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  <w:r w:rsidRPr="00696809">
        <w:rPr>
          <w:rFonts w:ascii="Times New Roman" w:hAnsi="Times New Roman"/>
          <w:sz w:val="24"/>
          <w:szCs w:val="24"/>
        </w:rPr>
        <w:t>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Настоящий Порядок  определяет процедуру внесения изменений в </w:t>
      </w:r>
      <w:r w:rsidRPr="00696809">
        <w:rPr>
          <w:rFonts w:ascii="Times New Roman" w:hAnsi="Times New Roman"/>
          <w:bCs/>
          <w:sz w:val="24"/>
          <w:szCs w:val="24"/>
        </w:rPr>
        <w:t xml:space="preserve">Генеральный план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6809">
        <w:rPr>
          <w:rFonts w:ascii="Times New Roman" w:hAnsi="Times New Roman"/>
          <w:bCs/>
          <w:sz w:val="24"/>
          <w:szCs w:val="24"/>
        </w:rPr>
        <w:t>Богашевское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  <w:r w:rsidRPr="00696809">
        <w:rPr>
          <w:rFonts w:ascii="Times New Roman" w:hAnsi="Times New Roman"/>
          <w:bCs/>
          <w:sz w:val="24"/>
          <w:szCs w:val="24"/>
        </w:rPr>
        <w:t xml:space="preserve"> (далее – Генеральный план).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96809">
        <w:rPr>
          <w:rFonts w:ascii="Times New Roman" w:hAnsi="Times New Roman"/>
          <w:bCs/>
          <w:sz w:val="24"/>
          <w:szCs w:val="24"/>
        </w:rPr>
        <w:t xml:space="preserve">Основаниями для рассмотрения вопроса </w:t>
      </w:r>
      <w:r w:rsidRPr="00696809">
        <w:rPr>
          <w:rFonts w:ascii="Times New Roman" w:hAnsi="Times New Roman"/>
          <w:sz w:val="24"/>
          <w:szCs w:val="24"/>
        </w:rPr>
        <w:t xml:space="preserve">о внесении изменений в Генеральный план </w:t>
      </w:r>
      <w:r w:rsidRPr="00696809">
        <w:rPr>
          <w:rFonts w:ascii="Times New Roman" w:hAnsi="Times New Roman"/>
          <w:bCs/>
          <w:sz w:val="24"/>
          <w:szCs w:val="24"/>
        </w:rPr>
        <w:t>являются</w:t>
      </w:r>
      <w:r w:rsidRPr="00696809">
        <w:rPr>
          <w:rFonts w:ascii="Times New Roman" w:hAnsi="Times New Roman"/>
          <w:sz w:val="24"/>
          <w:szCs w:val="24"/>
        </w:rPr>
        <w:t>:</w:t>
      </w:r>
    </w:p>
    <w:p w:rsidR="008C328C" w:rsidRPr="00696809" w:rsidRDefault="008C328C" w:rsidP="00696809">
      <w:pPr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несоответствие Генерального плана Схеме территориального планирования Российской Федерации, Схеме территориального планирования Томской области, Схеме территориального планирования Томского района Томской области;</w:t>
      </w:r>
    </w:p>
    <w:p w:rsidR="008C328C" w:rsidRPr="00696809" w:rsidRDefault="008C328C" w:rsidP="00696809">
      <w:pPr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поступление предложений об изменении границ населенных пунктов, входящих в состав </w:t>
      </w:r>
      <w:r w:rsidRPr="0069680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6809">
        <w:rPr>
          <w:rFonts w:ascii="Times New Roman" w:hAnsi="Times New Roman"/>
          <w:bCs/>
          <w:sz w:val="24"/>
          <w:szCs w:val="24"/>
        </w:rPr>
        <w:t>Богашевское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  <w:r w:rsidRPr="00696809">
        <w:rPr>
          <w:rFonts w:ascii="Times New Roman" w:hAnsi="Times New Roman"/>
          <w:bCs/>
          <w:sz w:val="24"/>
          <w:szCs w:val="24"/>
        </w:rPr>
        <w:t>;</w:t>
      </w:r>
    </w:p>
    <w:p w:rsidR="008C328C" w:rsidRPr="00696809" w:rsidRDefault="008C328C" w:rsidP="00696809">
      <w:pPr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Cs/>
          <w:sz w:val="24"/>
          <w:szCs w:val="24"/>
        </w:rPr>
        <w:t>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8C328C" w:rsidRPr="006C28F2" w:rsidRDefault="008C328C" w:rsidP="00696809">
      <w:pPr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C28F2">
        <w:rPr>
          <w:rFonts w:ascii="Times New Roman" w:hAnsi="Times New Roman"/>
          <w:bCs/>
          <w:sz w:val="24"/>
          <w:szCs w:val="24"/>
        </w:rPr>
        <w:t>на основании документации по планировке, утвержденной Главой Богашевского сельского поселения;</w:t>
      </w:r>
    </w:p>
    <w:p w:rsidR="008C328C" w:rsidRPr="00696809" w:rsidRDefault="008C328C" w:rsidP="00696809">
      <w:pPr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Cs/>
          <w:sz w:val="24"/>
          <w:szCs w:val="24"/>
        </w:rPr>
        <w:t xml:space="preserve">размещение на территории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6809">
        <w:rPr>
          <w:rFonts w:ascii="Times New Roman" w:hAnsi="Times New Roman"/>
          <w:bCs/>
          <w:sz w:val="24"/>
          <w:szCs w:val="24"/>
        </w:rPr>
        <w:t>Богашевское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  <w:r w:rsidRPr="00696809">
        <w:rPr>
          <w:rFonts w:ascii="Times New Roman" w:hAnsi="Times New Roman"/>
          <w:bCs/>
          <w:sz w:val="24"/>
          <w:szCs w:val="24"/>
        </w:rPr>
        <w:t xml:space="preserve"> объектов федерального, регионального или  местного значения, не отображенных на картах в составе Генерального плана;</w:t>
      </w:r>
    </w:p>
    <w:p w:rsidR="008C328C" w:rsidRPr="00696809" w:rsidRDefault="008C328C" w:rsidP="00696809">
      <w:pPr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Cs/>
          <w:sz w:val="24"/>
          <w:szCs w:val="24"/>
        </w:rPr>
        <w:t xml:space="preserve">иные основания, влекущие необходимость внесения изменений в </w:t>
      </w:r>
      <w:r w:rsidRPr="00696809">
        <w:rPr>
          <w:rFonts w:ascii="Times New Roman" w:hAnsi="Times New Roman"/>
          <w:sz w:val="24"/>
          <w:szCs w:val="24"/>
        </w:rPr>
        <w:t>Генеральный план</w:t>
      </w:r>
      <w:r w:rsidRPr="00696809">
        <w:rPr>
          <w:rFonts w:ascii="Times New Roman" w:hAnsi="Times New Roman"/>
          <w:bCs/>
          <w:sz w:val="24"/>
          <w:szCs w:val="24"/>
        </w:rPr>
        <w:t>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С предложениями о внесении изменений в Генеральный план вправе обращаться: </w:t>
      </w:r>
    </w:p>
    <w:p w:rsidR="008C328C" w:rsidRPr="00696809" w:rsidRDefault="008C328C" w:rsidP="00696809">
      <w:pPr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органы государственной власти Российской Федерации;</w:t>
      </w:r>
    </w:p>
    <w:p w:rsidR="008C328C" w:rsidRPr="00696809" w:rsidRDefault="008C328C" w:rsidP="00696809">
      <w:pPr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органы государственной власти Томской области;</w:t>
      </w:r>
    </w:p>
    <w:p w:rsidR="008C328C" w:rsidRPr="00696809" w:rsidRDefault="008C328C" w:rsidP="00696809">
      <w:pPr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органы местного самоуправления Томского района;</w:t>
      </w:r>
    </w:p>
    <w:p w:rsidR="008C328C" w:rsidRPr="00696809" w:rsidRDefault="008C328C" w:rsidP="00696809">
      <w:pPr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Pr="0069680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6809">
        <w:rPr>
          <w:rFonts w:ascii="Times New Roman" w:hAnsi="Times New Roman"/>
          <w:bCs/>
          <w:sz w:val="24"/>
          <w:szCs w:val="24"/>
        </w:rPr>
        <w:t>Богашевское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  <w:r w:rsidRPr="00696809">
        <w:rPr>
          <w:rFonts w:ascii="Times New Roman" w:hAnsi="Times New Roman"/>
          <w:sz w:val="24"/>
          <w:szCs w:val="24"/>
        </w:rPr>
        <w:t>;</w:t>
      </w:r>
    </w:p>
    <w:p w:rsidR="008C328C" w:rsidRPr="00696809" w:rsidRDefault="008C328C" w:rsidP="00696809">
      <w:pPr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заинтересованные физические и юридические лица.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В случае обращения физических и юридических лиц</w:t>
      </w:r>
      <w:r w:rsidRPr="00696809">
        <w:rPr>
          <w:rFonts w:ascii="Times New Roman" w:hAnsi="Times New Roman"/>
          <w:bCs/>
          <w:sz w:val="24"/>
          <w:szCs w:val="24"/>
        </w:rPr>
        <w:t xml:space="preserve"> с предложениями </w:t>
      </w:r>
      <w:r w:rsidRPr="00696809">
        <w:rPr>
          <w:rFonts w:ascii="Times New Roman" w:hAnsi="Times New Roman"/>
          <w:sz w:val="24"/>
          <w:szCs w:val="24"/>
        </w:rPr>
        <w:t xml:space="preserve">о внесении изменений в Генеральный план </w:t>
      </w:r>
      <w:r w:rsidRPr="00696809">
        <w:rPr>
          <w:rFonts w:ascii="Times New Roman" w:hAnsi="Times New Roman"/>
          <w:bCs/>
          <w:sz w:val="24"/>
          <w:szCs w:val="24"/>
        </w:rPr>
        <w:t>к</w:t>
      </w:r>
      <w:r w:rsidRPr="00696809">
        <w:rPr>
          <w:rFonts w:ascii="Times New Roman" w:hAnsi="Times New Roman"/>
          <w:sz w:val="24"/>
          <w:szCs w:val="24"/>
        </w:rPr>
        <w:t xml:space="preserve"> заявлению, согласно приложению 1 данного Порядка, должны прилагаться следующие документы:</w:t>
      </w:r>
    </w:p>
    <w:p w:rsidR="008C328C" w:rsidRPr="00696809" w:rsidRDefault="008C328C" w:rsidP="0069680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правоустанавливающие или правоподтверждающие документы на земельный участок;</w:t>
      </w:r>
    </w:p>
    <w:p w:rsidR="008C328C" w:rsidRPr="00696809" w:rsidRDefault="008C328C" w:rsidP="0069680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hanging="228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кадастровый паспорт земельного участка;</w:t>
      </w:r>
    </w:p>
    <w:p w:rsidR="008C328C" w:rsidRPr="00696809" w:rsidRDefault="008C328C" w:rsidP="00696809">
      <w:pPr>
        <w:numPr>
          <w:ilvl w:val="0"/>
          <w:numId w:val="2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карта (схема) предполагаемого изменения границ населенного пункта в масштабе 1:10 000 – 1:5 000 (в случае изменения границ населенного пункта); </w:t>
      </w:r>
    </w:p>
    <w:p w:rsidR="008C328C" w:rsidRPr="00696809" w:rsidRDefault="008C328C" w:rsidP="00696809">
      <w:pPr>
        <w:numPr>
          <w:ilvl w:val="0"/>
          <w:numId w:val="2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карта (схема) предполагаемого изменения функционального зонирования территории в масштабе 1:10 000 – 1:5 000;</w:t>
      </w:r>
    </w:p>
    <w:p w:rsidR="008C328C" w:rsidRPr="00696809" w:rsidRDefault="008C328C" w:rsidP="00696809">
      <w:pPr>
        <w:numPr>
          <w:ilvl w:val="0"/>
          <w:numId w:val="2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материалы по обоснованию внесения изменений в Генеральный план в текстовой форме;</w:t>
      </w:r>
    </w:p>
    <w:p w:rsidR="008C328C" w:rsidRPr="00696809" w:rsidRDefault="008C328C" w:rsidP="00696809">
      <w:pPr>
        <w:numPr>
          <w:ilvl w:val="0"/>
          <w:numId w:val="2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положение о территориальном планировании в текстовой форме.  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851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96809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696809">
        <w:rPr>
          <w:rFonts w:ascii="Times New Roman" w:hAnsi="Times New Roman"/>
          <w:sz w:val="24"/>
          <w:szCs w:val="24"/>
        </w:rPr>
        <w:t xml:space="preserve">о внесении изменений в Генеральный план подлежит рассмотрению </w:t>
      </w:r>
      <w:r>
        <w:rPr>
          <w:rFonts w:ascii="Times New Roman" w:hAnsi="Times New Roman"/>
          <w:sz w:val="24"/>
          <w:szCs w:val="24"/>
        </w:rPr>
        <w:t>к</w:t>
      </w:r>
      <w:r w:rsidRPr="00696809">
        <w:rPr>
          <w:rFonts w:ascii="Times New Roman" w:hAnsi="Times New Roman"/>
          <w:sz w:val="24"/>
          <w:szCs w:val="24"/>
        </w:rPr>
        <w:t xml:space="preserve">омиссией по землепользованию и застройки </w:t>
      </w:r>
      <w:r w:rsidRPr="0069680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6809">
        <w:rPr>
          <w:rFonts w:ascii="Times New Roman" w:hAnsi="Times New Roman"/>
          <w:bCs/>
          <w:sz w:val="24"/>
          <w:szCs w:val="24"/>
        </w:rPr>
        <w:t>Богашевское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  <w:r w:rsidRPr="00696809">
        <w:rPr>
          <w:rFonts w:ascii="Times New Roman" w:hAnsi="Times New Roman"/>
          <w:bCs/>
          <w:sz w:val="24"/>
          <w:szCs w:val="24"/>
        </w:rPr>
        <w:t xml:space="preserve"> (далее – Комиссия).</w:t>
      </w:r>
      <w:r w:rsidRPr="00696809">
        <w:rPr>
          <w:rFonts w:ascii="Times New Roman" w:hAnsi="Times New Roman"/>
          <w:sz w:val="24"/>
          <w:szCs w:val="24"/>
        </w:rPr>
        <w:t xml:space="preserve">  По результатам рассмотрения заявления</w:t>
      </w:r>
      <w:r w:rsidRPr="00696809">
        <w:rPr>
          <w:rFonts w:ascii="Times New Roman" w:hAnsi="Times New Roman"/>
          <w:bCs/>
          <w:sz w:val="24"/>
          <w:szCs w:val="24"/>
        </w:rPr>
        <w:t xml:space="preserve"> с предложениями </w:t>
      </w:r>
      <w:r w:rsidRPr="00696809">
        <w:rPr>
          <w:rFonts w:ascii="Times New Roman" w:hAnsi="Times New Roman"/>
          <w:sz w:val="24"/>
          <w:szCs w:val="24"/>
        </w:rPr>
        <w:t xml:space="preserve">о внесении изменений Комиссия, в течение тридцати дней со дня поступления заявления </w:t>
      </w:r>
      <w:r w:rsidRPr="00696809">
        <w:rPr>
          <w:rFonts w:ascii="Times New Roman" w:hAnsi="Times New Roman"/>
          <w:bCs/>
          <w:sz w:val="24"/>
          <w:szCs w:val="24"/>
        </w:rPr>
        <w:t>подготавливает заключение о возможности (невозможности) внесения изменений в Генеральный план.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851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96809">
        <w:rPr>
          <w:rFonts w:ascii="Times New Roman" w:hAnsi="Times New Roman"/>
          <w:bCs/>
          <w:sz w:val="24"/>
          <w:szCs w:val="24"/>
        </w:rPr>
        <w:t>Глава</w:t>
      </w:r>
      <w:r w:rsidRPr="00696809">
        <w:rPr>
          <w:rFonts w:ascii="Times New Roman" w:hAnsi="Times New Roman"/>
          <w:sz w:val="24"/>
          <w:szCs w:val="24"/>
        </w:rPr>
        <w:t xml:space="preserve"> </w:t>
      </w:r>
      <w:r w:rsidRPr="00696809">
        <w:rPr>
          <w:rFonts w:ascii="Times New Roman" w:hAnsi="Times New Roman"/>
          <w:bCs/>
          <w:sz w:val="24"/>
          <w:szCs w:val="24"/>
        </w:rPr>
        <w:t>Богашевско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96809">
        <w:rPr>
          <w:rFonts w:ascii="Times New Roman" w:hAnsi="Times New Roman"/>
          <w:bCs/>
          <w:sz w:val="24"/>
          <w:szCs w:val="24"/>
        </w:rPr>
        <w:t xml:space="preserve"> </w:t>
      </w:r>
      <w:r w:rsidRPr="00696809">
        <w:rPr>
          <w:rFonts w:ascii="Times New Roman" w:hAnsi="Times New Roman"/>
          <w:sz w:val="24"/>
          <w:szCs w:val="24"/>
        </w:rPr>
        <w:t xml:space="preserve">с учетом заключения Комиссии, </w:t>
      </w:r>
      <w:r w:rsidRPr="00696809">
        <w:rPr>
          <w:rFonts w:ascii="Times New Roman" w:hAnsi="Times New Roman"/>
          <w:bCs/>
          <w:sz w:val="24"/>
          <w:szCs w:val="24"/>
        </w:rPr>
        <w:t xml:space="preserve">принимает решение (постановление) </w:t>
      </w:r>
      <w:r w:rsidRPr="00696809">
        <w:rPr>
          <w:rFonts w:ascii="Times New Roman" w:hAnsi="Times New Roman"/>
          <w:sz w:val="24"/>
          <w:szCs w:val="24"/>
        </w:rPr>
        <w:t xml:space="preserve">о подготовке проекта внесения изменений в Генеральный план либо  об отклонении предложений с указанием причин отказа и направляет копию такого решения заявителю. 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851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Подготовка проекта изменений в Генеральный план осуществляется на основании планов и программ комплексного социально-экономического развития </w:t>
      </w:r>
      <w:r w:rsidRPr="0069680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6809">
        <w:rPr>
          <w:rFonts w:ascii="Times New Roman" w:hAnsi="Times New Roman"/>
          <w:bCs/>
          <w:sz w:val="24"/>
          <w:szCs w:val="24"/>
        </w:rPr>
        <w:t>Богашевское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  <w:r w:rsidRPr="00696809">
        <w:rPr>
          <w:rFonts w:ascii="Times New Roman" w:hAnsi="Times New Roman"/>
          <w:sz w:val="24"/>
          <w:szCs w:val="24"/>
        </w:rPr>
        <w:t xml:space="preserve">, с учетом программ, принятых в установленном порядке и реализуемых за счет средств федерального бюджета, бюджета Томской  области, бюджета </w:t>
      </w:r>
      <w:r w:rsidRPr="0069680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6809">
        <w:rPr>
          <w:rFonts w:ascii="Times New Roman" w:hAnsi="Times New Roman"/>
          <w:bCs/>
          <w:sz w:val="24"/>
          <w:szCs w:val="24"/>
        </w:rPr>
        <w:t>Богашевское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  <w:r w:rsidRPr="00696809">
        <w:rPr>
          <w:rFonts w:ascii="Times New Roman" w:hAnsi="Times New Roman"/>
          <w:sz w:val="24"/>
          <w:szCs w:val="24"/>
        </w:rPr>
        <w:t>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Подготовка проекта изменений в Генеральный план осуществляется с учетом положений о территориальном планировании, содержащихся в Схеме территориального планирования Российской Федерации, схеме территориального планирования Томской области, Схеме территориального планирования Томского района,  Генерального плана и Правил землепользования и застройки. 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Подготовка проекта изменений осуществляется также с учетом региональных и местных нормативов градостроительного проектирования, результатов публичных слушаний по проекту внесения изменений в Генеральный план, а также с учетом предложений заинтересованных лиц.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Проект изменений в Генеральный план до их утверждения подлежат обязательному согласованию в порядке, установленном </w:t>
      </w:r>
      <w:hyperlink r:id="rId7" w:history="1">
        <w:r w:rsidRPr="00EF57A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статьей 25</w:t>
        </w:r>
      </w:hyperlink>
      <w:r w:rsidRPr="00EF57A4">
        <w:rPr>
          <w:rFonts w:ascii="Times New Roman" w:hAnsi="Times New Roman"/>
          <w:sz w:val="24"/>
          <w:szCs w:val="24"/>
        </w:rPr>
        <w:t xml:space="preserve"> </w:t>
      </w:r>
      <w:r w:rsidRPr="00696809">
        <w:rPr>
          <w:rFonts w:ascii="Times New Roman" w:hAnsi="Times New Roman"/>
          <w:sz w:val="24"/>
          <w:szCs w:val="24"/>
        </w:rPr>
        <w:t>Градостроительного кодекса Российской Федерации.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Администрация </w:t>
      </w:r>
      <w:r w:rsidRPr="00696809">
        <w:rPr>
          <w:rFonts w:ascii="Times New Roman" w:hAnsi="Times New Roman"/>
          <w:bCs/>
          <w:sz w:val="24"/>
          <w:szCs w:val="24"/>
        </w:rPr>
        <w:t>Богашевско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96809">
        <w:rPr>
          <w:rFonts w:ascii="Times New Roman" w:hAnsi="Times New Roman"/>
          <w:bCs/>
          <w:sz w:val="24"/>
          <w:szCs w:val="24"/>
        </w:rPr>
        <w:t xml:space="preserve"> </w:t>
      </w:r>
      <w:r w:rsidRPr="00696809">
        <w:rPr>
          <w:rFonts w:ascii="Times New Roman" w:hAnsi="Times New Roman"/>
          <w:sz w:val="24"/>
          <w:szCs w:val="24"/>
        </w:rPr>
        <w:t xml:space="preserve">уведомляет в электронной форме и (или) посредством почтового отправления органы, установленные статьей 25 Градостроительного кодекса Российской Федерации,  об обеспечении доступа к проекту изменений в Генеральный план в федеральной государственной информационной системе территориального планирования в трехдневный срок со дня обеспечения администрацией </w:t>
      </w:r>
      <w:r w:rsidRPr="00696809">
        <w:rPr>
          <w:rFonts w:ascii="Times New Roman" w:hAnsi="Times New Roman"/>
          <w:bCs/>
          <w:sz w:val="24"/>
          <w:szCs w:val="24"/>
        </w:rPr>
        <w:t>Богашевско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96809">
        <w:rPr>
          <w:rFonts w:ascii="Times New Roman" w:hAnsi="Times New Roman"/>
          <w:bCs/>
          <w:sz w:val="24"/>
          <w:szCs w:val="24"/>
        </w:rPr>
        <w:t xml:space="preserve"> </w:t>
      </w:r>
      <w:r w:rsidRPr="00696809">
        <w:rPr>
          <w:rFonts w:ascii="Times New Roman" w:hAnsi="Times New Roman"/>
          <w:sz w:val="24"/>
          <w:szCs w:val="24"/>
        </w:rPr>
        <w:t>данного доступа.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Заинтересованные лица вправе представить в администрацию </w:t>
      </w:r>
      <w:r w:rsidRPr="00696809">
        <w:rPr>
          <w:rFonts w:ascii="Times New Roman" w:hAnsi="Times New Roman"/>
          <w:bCs/>
          <w:sz w:val="24"/>
          <w:szCs w:val="24"/>
        </w:rPr>
        <w:t>Богашевско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96809">
        <w:rPr>
          <w:rFonts w:ascii="Times New Roman" w:hAnsi="Times New Roman"/>
          <w:bCs/>
          <w:sz w:val="24"/>
          <w:szCs w:val="24"/>
        </w:rPr>
        <w:t xml:space="preserve"> </w:t>
      </w:r>
      <w:r w:rsidRPr="00696809">
        <w:rPr>
          <w:rFonts w:ascii="Times New Roman" w:hAnsi="Times New Roman"/>
          <w:sz w:val="24"/>
          <w:szCs w:val="24"/>
        </w:rPr>
        <w:t>свои предложения по проекту изменений в Генеральный план.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Проект изменений в Генеральный план подлежит обязательному рассмотрению на публичных слушаниях в порядке, установленном </w:t>
      </w:r>
      <w:hyperlink r:id="rId8" w:history="1">
        <w:r w:rsidRPr="0069680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статьей 28</w:t>
        </w:r>
      </w:hyperlink>
      <w:r w:rsidRPr="0069680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В случае внесения изменений в Генеральный план в отношении части территории </w:t>
      </w:r>
      <w:r w:rsidRPr="0069680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6809">
        <w:rPr>
          <w:rFonts w:ascii="Times New Roman" w:hAnsi="Times New Roman"/>
          <w:bCs/>
          <w:sz w:val="24"/>
          <w:szCs w:val="24"/>
        </w:rPr>
        <w:t>Богашевское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  <w:r w:rsidRPr="00696809">
        <w:rPr>
          <w:rFonts w:ascii="Times New Roman" w:hAnsi="Times New Roman"/>
          <w:bCs/>
          <w:sz w:val="24"/>
          <w:szCs w:val="24"/>
        </w:rPr>
        <w:t xml:space="preserve"> </w:t>
      </w:r>
      <w:r w:rsidRPr="00696809">
        <w:rPr>
          <w:rFonts w:ascii="Times New Roman" w:hAnsi="Times New Roman"/>
          <w:sz w:val="24"/>
          <w:szCs w:val="24"/>
        </w:rPr>
        <w:t>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8C328C" w:rsidRPr="00450DC5" w:rsidRDefault="008C328C" w:rsidP="00696809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50DC5">
        <w:rPr>
          <w:rFonts w:ascii="Times New Roman" w:hAnsi="Times New Roman"/>
          <w:sz w:val="24"/>
          <w:szCs w:val="24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На основании согласований,  с учетом заключения о результатах публичных слушаний, Глава </w:t>
      </w:r>
      <w:r w:rsidRPr="00696809">
        <w:rPr>
          <w:rFonts w:ascii="Times New Roman" w:hAnsi="Times New Roman"/>
          <w:bCs/>
          <w:sz w:val="24"/>
          <w:szCs w:val="24"/>
        </w:rPr>
        <w:t>Богашевско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96809">
        <w:rPr>
          <w:rFonts w:ascii="Times New Roman" w:hAnsi="Times New Roman"/>
          <w:bCs/>
          <w:sz w:val="24"/>
          <w:szCs w:val="24"/>
        </w:rPr>
        <w:t xml:space="preserve"> </w:t>
      </w:r>
      <w:r w:rsidRPr="00696809">
        <w:rPr>
          <w:rFonts w:ascii="Times New Roman" w:hAnsi="Times New Roman"/>
          <w:sz w:val="24"/>
          <w:szCs w:val="24"/>
        </w:rPr>
        <w:t>принимает решение:</w:t>
      </w:r>
    </w:p>
    <w:p w:rsidR="008C328C" w:rsidRPr="00696809" w:rsidRDefault="008C328C" w:rsidP="00696809">
      <w:pPr>
        <w:tabs>
          <w:tab w:val="left" w:pos="1080"/>
          <w:tab w:val="left" w:pos="864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1)</w:t>
      </w:r>
      <w:r w:rsidRPr="00696809">
        <w:rPr>
          <w:rFonts w:ascii="Times New Roman" w:hAnsi="Times New Roman"/>
          <w:sz w:val="24"/>
          <w:szCs w:val="24"/>
        </w:rPr>
        <w:tab/>
        <w:t xml:space="preserve">о согласии с проектом изменений в Генеральный план и направлении его на утверждение в </w:t>
      </w:r>
      <w:r>
        <w:rPr>
          <w:rFonts w:ascii="Times New Roman" w:hAnsi="Times New Roman"/>
          <w:sz w:val="24"/>
          <w:szCs w:val="24"/>
        </w:rPr>
        <w:t>Совет</w:t>
      </w:r>
      <w:r w:rsidRPr="00696809">
        <w:rPr>
          <w:rFonts w:ascii="Times New Roman" w:hAnsi="Times New Roman"/>
          <w:sz w:val="24"/>
          <w:szCs w:val="24"/>
        </w:rPr>
        <w:t xml:space="preserve">  Богашевского сельского поселения;</w:t>
      </w:r>
    </w:p>
    <w:p w:rsidR="008C328C" w:rsidRPr="00696809" w:rsidRDefault="008C328C" w:rsidP="00696809">
      <w:pPr>
        <w:tabs>
          <w:tab w:val="left" w:pos="1080"/>
          <w:tab w:val="left" w:pos="864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2)</w:t>
      </w:r>
      <w:r w:rsidRPr="00696809">
        <w:rPr>
          <w:rFonts w:ascii="Times New Roman" w:hAnsi="Times New Roman"/>
          <w:sz w:val="24"/>
          <w:szCs w:val="24"/>
        </w:rPr>
        <w:tab/>
        <w:t>об отклонении проекта изменений в Генеральный план и о направлении его на доработку.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993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Указанные решения принимаются соответствующим постановлением администрации </w:t>
      </w:r>
      <w:r w:rsidRPr="00696809">
        <w:rPr>
          <w:rFonts w:ascii="Times New Roman" w:hAnsi="Times New Roman"/>
          <w:bCs/>
          <w:sz w:val="24"/>
          <w:szCs w:val="24"/>
        </w:rPr>
        <w:t>Богашевско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96809">
        <w:rPr>
          <w:rFonts w:ascii="Times New Roman" w:hAnsi="Times New Roman"/>
          <w:bCs/>
          <w:sz w:val="24"/>
          <w:szCs w:val="24"/>
        </w:rPr>
        <w:t>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Протоколы публичных слушаний по проекту изменений в Генеральный план, заключение о результатах таких публичных слушаний являются обязательным приложением к проекту внесения изменений в Генеральный план, направляемому </w:t>
      </w:r>
      <w:r>
        <w:rPr>
          <w:rFonts w:ascii="Times New Roman" w:hAnsi="Times New Roman"/>
          <w:bCs/>
          <w:sz w:val="24"/>
          <w:szCs w:val="24"/>
        </w:rPr>
        <w:t>Главой Богашевского сельского поселения</w:t>
      </w:r>
      <w:r w:rsidRPr="0069680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Совет</w:t>
      </w:r>
      <w:r w:rsidRPr="00696809">
        <w:rPr>
          <w:rFonts w:ascii="Times New Roman" w:hAnsi="Times New Roman"/>
          <w:sz w:val="24"/>
          <w:szCs w:val="24"/>
        </w:rPr>
        <w:t xml:space="preserve">  Богашевского сельского поселения для утверждения.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Богашевского сельского поселения</w:t>
      </w:r>
      <w:r w:rsidRPr="00696809">
        <w:rPr>
          <w:rFonts w:ascii="Times New Roman" w:hAnsi="Times New Roman"/>
          <w:sz w:val="24"/>
          <w:szCs w:val="24"/>
        </w:rPr>
        <w:t>, с учетом протоколов публичных слушаний по проекту внесения изменений в Генеральный план</w:t>
      </w:r>
      <w:r w:rsidRPr="00696809">
        <w:rPr>
          <w:rFonts w:ascii="Times New Roman" w:hAnsi="Times New Roman"/>
          <w:bCs/>
          <w:sz w:val="24"/>
          <w:szCs w:val="24"/>
        </w:rPr>
        <w:t xml:space="preserve">, </w:t>
      </w:r>
      <w:r w:rsidRPr="00696809">
        <w:rPr>
          <w:rFonts w:ascii="Times New Roman" w:hAnsi="Times New Roman"/>
          <w:sz w:val="24"/>
          <w:szCs w:val="24"/>
        </w:rPr>
        <w:t xml:space="preserve"> заключения о результатах таких публичных слушаний принимает решение об утверждении проекта внесения изменений в Генеральный план или об отклонении проекта внесения изменений в Генеральный план и о направлении его Главе </w:t>
      </w:r>
      <w:r w:rsidRPr="0069680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6809">
        <w:rPr>
          <w:rFonts w:ascii="Times New Roman" w:hAnsi="Times New Roman"/>
          <w:bCs/>
          <w:sz w:val="24"/>
          <w:szCs w:val="24"/>
        </w:rPr>
        <w:t>Богашевское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  <w:r w:rsidRPr="00696809">
        <w:rPr>
          <w:rFonts w:ascii="Times New Roman" w:hAnsi="Times New Roman"/>
          <w:sz w:val="24"/>
          <w:szCs w:val="24"/>
        </w:rPr>
        <w:t xml:space="preserve"> на доработку в соответствии с указанными протоколами и заключением.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Доступ к утвержденным изменениям в Генеральный план и материалам по их обоснованию должен быть обеспечен администрацией </w:t>
      </w:r>
      <w:r w:rsidRPr="00696809">
        <w:rPr>
          <w:rFonts w:ascii="Times New Roman" w:hAnsi="Times New Roman"/>
          <w:bCs/>
          <w:sz w:val="24"/>
          <w:szCs w:val="24"/>
        </w:rPr>
        <w:t>Богашевско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96809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96809">
        <w:rPr>
          <w:rFonts w:ascii="Times New Roman" w:hAnsi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с использованием официального сайта в срок, не превышающий </w:t>
      </w:r>
      <w:r>
        <w:rPr>
          <w:rFonts w:ascii="Times New Roman" w:hAnsi="Times New Roman"/>
          <w:sz w:val="24"/>
          <w:szCs w:val="24"/>
        </w:rPr>
        <w:t>10 (</w:t>
      </w:r>
      <w:r w:rsidRPr="00696809">
        <w:rPr>
          <w:rFonts w:ascii="Times New Roman" w:hAnsi="Times New Roman"/>
          <w:sz w:val="24"/>
          <w:szCs w:val="24"/>
        </w:rPr>
        <w:t>десяти</w:t>
      </w:r>
      <w:r>
        <w:rPr>
          <w:rFonts w:ascii="Times New Roman" w:hAnsi="Times New Roman"/>
          <w:sz w:val="24"/>
          <w:szCs w:val="24"/>
        </w:rPr>
        <w:t>)</w:t>
      </w:r>
      <w:r w:rsidRPr="00696809">
        <w:rPr>
          <w:rFonts w:ascii="Times New Roman" w:hAnsi="Times New Roman"/>
          <w:sz w:val="24"/>
          <w:szCs w:val="24"/>
        </w:rPr>
        <w:t xml:space="preserve"> дней со дня утверждения изменений в Генеральный план.</w:t>
      </w:r>
    </w:p>
    <w:p w:rsidR="008C328C" w:rsidRPr="00696809" w:rsidRDefault="008C328C" w:rsidP="00696809">
      <w:pPr>
        <w:numPr>
          <w:ilvl w:val="0"/>
          <w:numId w:val="23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</w:t>
      </w:r>
      <w:r w:rsidRPr="00696809">
        <w:rPr>
          <w:rFonts w:ascii="Times New Roman" w:hAnsi="Times New Roman"/>
          <w:bCs/>
          <w:sz w:val="24"/>
          <w:szCs w:val="24"/>
        </w:rPr>
        <w:t xml:space="preserve"> </w:t>
      </w:r>
      <w:r w:rsidRPr="00696809">
        <w:rPr>
          <w:rFonts w:ascii="Times New Roman" w:hAnsi="Times New Roman"/>
          <w:sz w:val="24"/>
          <w:szCs w:val="24"/>
        </w:rPr>
        <w:t>в судебном порядке.</w:t>
      </w:r>
    </w:p>
    <w:p w:rsidR="008C328C" w:rsidRPr="00696809" w:rsidRDefault="008C328C" w:rsidP="00696809">
      <w:pPr>
        <w:tabs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8C328C" w:rsidRPr="00696809" w:rsidRDefault="008C328C" w:rsidP="006968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8C328C" w:rsidRPr="000C7FC9" w:rsidRDefault="008C328C" w:rsidP="00EF7D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 Богашевского сельского поселения                                                             А.В. Мазуренко</w:t>
      </w:r>
    </w:p>
    <w:sectPr w:rsidR="008C328C" w:rsidRPr="000C7FC9" w:rsidSect="0044532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AB3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CEE"/>
    <w:multiLevelType w:val="multilevel"/>
    <w:tmpl w:val="CF34B66E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86B8D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C1380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B6062F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07C33"/>
    <w:multiLevelType w:val="hybridMultilevel"/>
    <w:tmpl w:val="FC2A9514"/>
    <w:lvl w:ilvl="0" w:tplc="32C665C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150DB"/>
    <w:multiLevelType w:val="hybridMultilevel"/>
    <w:tmpl w:val="45CC0D3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D17F6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F85F2D"/>
    <w:multiLevelType w:val="hybridMultilevel"/>
    <w:tmpl w:val="279C0142"/>
    <w:lvl w:ilvl="0" w:tplc="3C5CEE8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8C23BE"/>
    <w:multiLevelType w:val="hybridMultilevel"/>
    <w:tmpl w:val="F12CE1A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66609"/>
    <w:multiLevelType w:val="hybridMultilevel"/>
    <w:tmpl w:val="8632A2D8"/>
    <w:lvl w:ilvl="0" w:tplc="37A63AE2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8F2AFE"/>
    <w:multiLevelType w:val="hybridMultilevel"/>
    <w:tmpl w:val="D2E40E7A"/>
    <w:lvl w:ilvl="0" w:tplc="23606DD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BCA4B0C"/>
    <w:multiLevelType w:val="multilevel"/>
    <w:tmpl w:val="B3B492C2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E23585"/>
    <w:multiLevelType w:val="hybridMultilevel"/>
    <w:tmpl w:val="93802E30"/>
    <w:lvl w:ilvl="0" w:tplc="277AFAF8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 w:tplc="624EE55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6B57C1"/>
    <w:multiLevelType w:val="multilevel"/>
    <w:tmpl w:val="F35469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103FCA"/>
    <w:multiLevelType w:val="multilevel"/>
    <w:tmpl w:val="B950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18302A"/>
    <w:multiLevelType w:val="multilevel"/>
    <w:tmpl w:val="8BD04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0">
    <w:nsid w:val="5F33616A"/>
    <w:multiLevelType w:val="hybridMultilevel"/>
    <w:tmpl w:val="D736CA7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7C7E6C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4738B"/>
    <w:multiLevelType w:val="hybridMultilevel"/>
    <w:tmpl w:val="CF8E029E"/>
    <w:lvl w:ilvl="0" w:tplc="1062F5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A76276"/>
    <w:multiLevelType w:val="multilevel"/>
    <w:tmpl w:val="80D6316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24"/>
  </w:num>
  <w:num w:numId="6">
    <w:abstractNumId w:val="22"/>
  </w:num>
  <w:num w:numId="7">
    <w:abstractNumId w:val="10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18"/>
  </w:num>
  <w:num w:numId="13">
    <w:abstractNumId w:val="6"/>
  </w:num>
  <w:num w:numId="14">
    <w:abstractNumId w:val="20"/>
  </w:num>
  <w:num w:numId="15">
    <w:abstractNumId w:val="4"/>
  </w:num>
  <w:num w:numId="16">
    <w:abstractNumId w:val="0"/>
  </w:num>
  <w:num w:numId="17">
    <w:abstractNumId w:val="9"/>
  </w:num>
  <w:num w:numId="18">
    <w:abstractNumId w:val="23"/>
  </w:num>
  <w:num w:numId="19">
    <w:abstractNumId w:val="13"/>
  </w:num>
  <w:num w:numId="20">
    <w:abstractNumId w:val="7"/>
  </w:num>
  <w:num w:numId="21">
    <w:abstractNumId w:val="14"/>
  </w:num>
  <w:num w:numId="22">
    <w:abstractNumId w:val="12"/>
  </w:num>
  <w:num w:numId="23">
    <w:abstractNumId w:val="19"/>
  </w:num>
  <w:num w:numId="24">
    <w:abstractNumId w:val="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762"/>
    <w:rsid w:val="00005BA0"/>
    <w:rsid w:val="00013B58"/>
    <w:rsid w:val="000335B0"/>
    <w:rsid w:val="0005447C"/>
    <w:rsid w:val="0006324F"/>
    <w:rsid w:val="00091541"/>
    <w:rsid w:val="000958C1"/>
    <w:rsid w:val="000B18B6"/>
    <w:rsid w:val="000B346C"/>
    <w:rsid w:val="000C0C0E"/>
    <w:rsid w:val="000C7FC9"/>
    <w:rsid w:val="000D1E73"/>
    <w:rsid w:val="000D2923"/>
    <w:rsid w:val="000D3671"/>
    <w:rsid w:val="000D6464"/>
    <w:rsid w:val="000F3ECF"/>
    <w:rsid w:val="0010029A"/>
    <w:rsid w:val="00100E64"/>
    <w:rsid w:val="001046C0"/>
    <w:rsid w:val="00112458"/>
    <w:rsid w:val="00113E03"/>
    <w:rsid w:val="00125DAC"/>
    <w:rsid w:val="00130A36"/>
    <w:rsid w:val="0013617C"/>
    <w:rsid w:val="00137B7E"/>
    <w:rsid w:val="00150438"/>
    <w:rsid w:val="00163379"/>
    <w:rsid w:val="00163BAE"/>
    <w:rsid w:val="001707D4"/>
    <w:rsid w:val="001728A4"/>
    <w:rsid w:val="00174652"/>
    <w:rsid w:val="001866B9"/>
    <w:rsid w:val="00190564"/>
    <w:rsid w:val="0019179B"/>
    <w:rsid w:val="00191DBA"/>
    <w:rsid w:val="001A4788"/>
    <w:rsid w:val="001B3940"/>
    <w:rsid w:val="001B5464"/>
    <w:rsid w:val="001B7C63"/>
    <w:rsid w:val="001D36CB"/>
    <w:rsid w:val="001D4010"/>
    <w:rsid w:val="001F2657"/>
    <w:rsid w:val="00201BB0"/>
    <w:rsid w:val="00204246"/>
    <w:rsid w:val="00204D3F"/>
    <w:rsid w:val="002056B9"/>
    <w:rsid w:val="00217993"/>
    <w:rsid w:val="0022252D"/>
    <w:rsid w:val="00224BD9"/>
    <w:rsid w:val="002266EC"/>
    <w:rsid w:val="00244931"/>
    <w:rsid w:val="00251D71"/>
    <w:rsid w:val="002628DD"/>
    <w:rsid w:val="002700EC"/>
    <w:rsid w:val="00270BBA"/>
    <w:rsid w:val="00297B95"/>
    <w:rsid w:val="002A02B3"/>
    <w:rsid w:val="002A3835"/>
    <w:rsid w:val="002B1692"/>
    <w:rsid w:val="002C5CF0"/>
    <w:rsid w:val="0030202F"/>
    <w:rsid w:val="003143E4"/>
    <w:rsid w:val="00315F4E"/>
    <w:rsid w:val="00321D68"/>
    <w:rsid w:val="003235D9"/>
    <w:rsid w:val="0032582C"/>
    <w:rsid w:val="00331AB4"/>
    <w:rsid w:val="00332137"/>
    <w:rsid w:val="00352E2B"/>
    <w:rsid w:val="00353371"/>
    <w:rsid w:val="003600EC"/>
    <w:rsid w:val="003649EA"/>
    <w:rsid w:val="0037526F"/>
    <w:rsid w:val="00375611"/>
    <w:rsid w:val="0039725E"/>
    <w:rsid w:val="003B30FC"/>
    <w:rsid w:val="003C0A64"/>
    <w:rsid w:val="003C1A13"/>
    <w:rsid w:val="003E27D2"/>
    <w:rsid w:val="003E3762"/>
    <w:rsid w:val="003F11EA"/>
    <w:rsid w:val="003F2C0F"/>
    <w:rsid w:val="00404BA5"/>
    <w:rsid w:val="00411D06"/>
    <w:rsid w:val="00415C2C"/>
    <w:rsid w:val="00417E75"/>
    <w:rsid w:val="00421F53"/>
    <w:rsid w:val="00430732"/>
    <w:rsid w:val="00432EA6"/>
    <w:rsid w:val="004337C1"/>
    <w:rsid w:val="00437C8C"/>
    <w:rsid w:val="00445326"/>
    <w:rsid w:val="00450DC5"/>
    <w:rsid w:val="00453216"/>
    <w:rsid w:val="004572ED"/>
    <w:rsid w:val="0045751E"/>
    <w:rsid w:val="00463322"/>
    <w:rsid w:val="00467468"/>
    <w:rsid w:val="004678AC"/>
    <w:rsid w:val="00481BA1"/>
    <w:rsid w:val="00484A86"/>
    <w:rsid w:val="00495E69"/>
    <w:rsid w:val="00495EC2"/>
    <w:rsid w:val="00497EF0"/>
    <w:rsid w:val="004A055E"/>
    <w:rsid w:val="004A22E0"/>
    <w:rsid w:val="004A5D76"/>
    <w:rsid w:val="004B6C92"/>
    <w:rsid w:val="004C4567"/>
    <w:rsid w:val="004C752F"/>
    <w:rsid w:val="004E0810"/>
    <w:rsid w:val="004E5EF1"/>
    <w:rsid w:val="00521DF3"/>
    <w:rsid w:val="00523B2C"/>
    <w:rsid w:val="005307AE"/>
    <w:rsid w:val="00536BD3"/>
    <w:rsid w:val="00556EB2"/>
    <w:rsid w:val="00562BC7"/>
    <w:rsid w:val="00570E47"/>
    <w:rsid w:val="00570F42"/>
    <w:rsid w:val="005762A4"/>
    <w:rsid w:val="00581598"/>
    <w:rsid w:val="00594C05"/>
    <w:rsid w:val="00595BA1"/>
    <w:rsid w:val="005B1187"/>
    <w:rsid w:val="005B2F5B"/>
    <w:rsid w:val="005B31A8"/>
    <w:rsid w:val="005C6479"/>
    <w:rsid w:val="005D2DE8"/>
    <w:rsid w:val="005D60F4"/>
    <w:rsid w:val="005D7B94"/>
    <w:rsid w:val="00600DDD"/>
    <w:rsid w:val="00607F2F"/>
    <w:rsid w:val="00612C7E"/>
    <w:rsid w:val="00624A6F"/>
    <w:rsid w:val="006869A2"/>
    <w:rsid w:val="00696809"/>
    <w:rsid w:val="006973AC"/>
    <w:rsid w:val="006A47B9"/>
    <w:rsid w:val="006B1069"/>
    <w:rsid w:val="006B49BE"/>
    <w:rsid w:val="006C28F2"/>
    <w:rsid w:val="006C3D38"/>
    <w:rsid w:val="006D0025"/>
    <w:rsid w:val="006F5817"/>
    <w:rsid w:val="00733EF6"/>
    <w:rsid w:val="00743928"/>
    <w:rsid w:val="00761D92"/>
    <w:rsid w:val="007861DC"/>
    <w:rsid w:val="00790F46"/>
    <w:rsid w:val="00792E4E"/>
    <w:rsid w:val="00794B32"/>
    <w:rsid w:val="007950DD"/>
    <w:rsid w:val="007A5ABF"/>
    <w:rsid w:val="007B0D75"/>
    <w:rsid w:val="007B3D50"/>
    <w:rsid w:val="007B41A0"/>
    <w:rsid w:val="007B7828"/>
    <w:rsid w:val="007C549E"/>
    <w:rsid w:val="007C6470"/>
    <w:rsid w:val="007D0A0F"/>
    <w:rsid w:val="007D21BA"/>
    <w:rsid w:val="007E39E7"/>
    <w:rsid w:val="00801A9E"/>
    <w:rsid w:val="00801B73"/>
    <w:rsid w:val="00810F2F"/>
    <w:rsid w:val="00823596"/>
    <w:rsid w:val="00823877"/>
    <w:rsid w:val="00837956"/>
    <w:rsid w:val="008754EB"/>
    <w:rsid w:val="00876B8F"/>
    <w:rsid w:val="0088251E"/>
    <w:rsid w:val="008841C3"/>
    <w:rsid w:val="008B7551"/>
    <w:rsid w:val="008B7B87"/>
    <w:rsid w:val="008C1629"/>
    <w:rsid w:val="008C2D39"/>
    <w:rsid w:val="008C328C"/>
    <w:rsid w:val="008D2501"/>
    <w:rsid w:val="008D6A6C"/>
    <w:rsid w:val="008F044B"/>
    <w:rsid w:val="008F6F27"/>
    <w:rsid w:val="00920F1C"/>
    <w:rsid w:val="00930107"/>
    <w:rsid w:val="00930C3E"/>
    <w:rsid w:val="0094270A"/>
    <w:rsid w:val="009507CF"/>
    <w:rsid w:val="00962FDB"/>
    <w:rsid w:val="00972006"/>
    <w:rsid w:val="00982D7C"/>
    <w:rsid w:val="00985D57"/>
    <w:rsid w:val="009A15E5"/>
    <w:rsid w:val="009A1F90"/>
    <w:rsid w:val="009B103A"/>
    <w:rsid w:val="009B2BBA"/>
    <w:rsid w:val="009B2D93"/>
    <w:rsid w:val="009B2EA0"/>
    <w:rsid w:val="009B3C85"/>
    <w:rsid w:val="009B4722"/>
    <w:rsid w:val="009F4363"/>
    <w:rsid w:val="00A16BE2"/>
    <w:rsid w:val="00A21665"/>
    <w:rsid w:val="00A221F5"/>
    <w:rsid w:val="00A24625"/>
    <w:rsid w:val="00A25409"/>
    <w:rsid w:val="00A348BA"/>
    <w:rsid w:val="00A36092"/>
    <w:rsid w:val="00A37B47"/>
    <w:rsid w:val="00A4125E"/>
    <w:rsid w:val="00A43697"/>
    <w:rsid w:val="00A45795"/>
    <w:rsid w:val="00A5177A"/>
    <w:rsid w:val="00A52DE0"/>
    <w:rsid w:val="00A56C32"/>
    <w:rsid w:val="00A600BA"/>
    <w:rsid w:val="00A72998"/>
    <w:rsid w:val="00A74B86"/>
    <w:rsid w:val="00A85042"/>
    <w:rsid w:val="00A850EF"/>
    <w:rsid w:val="00A8658F"/>
    <w:rsid w:val="00A934B7"/>
    <w:rsid w:val="00A96D6A"/>
    <w:rsid w:val="00AA0DE7"/>
    <w:rsid w:val="00AA709C"/>
    <w:rsid w:val="00AA7548"/>
    <w:rsid w:val="00AB17F4"/>
    <w:rsid w:val="00AB700A"/>
    <w:rsid w:val="00AE3677"/>
    <w:rsid w:val="00B04DD7"/>
    <w:rsid w:val="00B1592A"/>
    <w:rsid w:val="00B20B82"/>
    <w:rsid w:val="00B216D9"/>
    <w:rsid w:val="00B2236E"/>
    <w:rsid w:val="00B26770"/>
    <w:rsid w:val="00B30CFF"/>
    <w:rsid w:val="00B34335"/>
    <w:rsid w:val="00B50191"/>
    <w:rsid w:val="00B5466D"/>
    <w:rsid w:val="00B629CA"/>
    <w:rsid w:val="00B80050"/>
    <w:rsid w:val="00B84908"/>
    <w:rsid w:val="00B929B7"/>
    <w:rsid w:val="00B9629F"/>
    <w:rsid w:val="00BA1939"/>
    <w:rsid w:val="00BA6958"/>
    <w:rsid w:val="00BA75BB"/>
    <w:rsid w:val="00BB0B86"/>
    <w:rsid w:val="00BB1572"/>
    <w:rsid w:val="00BB6AC1"/>
    <w:rsid w:val="00BB7ED7"/>
    <w:rsid w:val="00BC7257"/>
    <w:rsid w:val="00BD1F57"/>
    <w:rsid w:val="00BE3AEC"/>
    <w:rsid w:val="00BF0FEC"/>
    <w:rsid w:val="00BF1E38"/>
    <w:rsid w:val="00C15B0C"/>
    <w:rsid w:val="00C20A10"/>
    <w:rsid w:val="00C217AE"/>
    <w:rsid w:val="00C23DEB"/>
    <w:rsid w:val="00C33D3A"/>
    <w:rsid w:val="00C40A39"/>
    <w:rsid w:val="00C53BC2"/>
    <w:rsid w:val="00C55577"/>
    <w:rsid w:val="00C608A2"/>
    <w:rsid w:val="00C60A33"/>
    <w:rsid w:val="00C627FF"/>
    <w:rsid w:val="00C64714"/>
    <w:rsid w:val="00C64D11"/>
    <w:rsid w:val="00C73472"/>
    <w:rsid w:val="00C85715"/>
    <w:rsid w:val="00C877B6"/>
    <w:rsid w:val="00C96149"/>
    <w:rsid w:val="00C978D4"/>
    <w:rsid w:val="00CA46FF"/>
    <w:rsid w:val="00CC19AA"/>
    <w:rsid w:val="00CC7F7D"/>
    <w:rsid w:val="00CE497D"/>
    <w:rsid w:val="00CF3591"/>
    <w:rsid w:val="00CF632A"/>
    <w:rsid w:val="00CF7C27"/>
    <w:rsid w:val="00D06A84"/>
    <w:rsid w:val="00D25691"/>
    <w:rsid w:val="00D36526"/>
    <w:rsid w:val="00D37BA9"/>
    <w:rsid w:val="00D41177"/>
    <w:rsid w:val="00D53D15"/>
    <w:rsid w:val="00D56391"/>
    <w:rsid w:val="00D62510"/>
    <w:rsid w:val="00D652AF"/>
    <w:rsid w:val="00D730B6"/>
    <w:rsid w:val="00D8330D"/>
    <w:rsid w:val="00D856D1"/>
    <w:rsid w:val="00DA1E5B"/>
    <w:rsid w:val="00DA2CFC"/>
    <w:rsid w:val="00DB5910"/>
    <w:rsid w:val="00DC2602"/>
    <w:rsid w:val="00DD1880"/>
    <w:rsid w:val="00DD533A"/>
    <w:rsid w:val="00DE1C75"/>
    <w:rsid w:val="00DE250F"/>
    <w:rsid w:val="00DE7AC2"/>
    <w:rsid w:val="00DF4648"/>
    <w:rsid w:val="00DF6F23"/>
    <w:rsid w:val="00E24EF7"/>
    <w:rsid w:val="00E2530D"/>
    <w:rsid w:val="00E278AE"/>
    <w:rsid w:val="00E30ED3"/>
    <w:rsid w:val="00E44565"/>
    <w:rsid w:val="00E4762C"/>
    <w:rsid w:val="00E550F2"/>
    <w:rsid w:val="00E642B0"/>
    <w:rsid w:val="00E649D1"/>
    <w:rsid w:val="00E66AFA"/>
    <w:rsid w:val="00E81EA9"/>
    <w:rsid w:val="00E908E7"/>
    <w:rsid w:val="00E93BB5"/>
    <w:rsid w:val="00E95C53"/>
    <w:rsid w:val="00E95E55"/>
    <w:rsid w:val="00E96FBF"/>
    <w:rsid w:val="00EA1DBC"/>
    <w:rsid w:val="00EA2E30"/>
    <w:rsid w:val="00EB4D6E"/>
    <w:rsid w:val="00EC3BE2"/>
    <w:rsid w:val="00ED3BB2"/>
    <w:rsid w:val="00EF216F"/>
    <w:rsid w:val="00EF43BB"/>
    <w:rsid w:val="00EF57A4"/>
    <w:rsid w:val="00EF6A47"/>
    <w:rsid w:val="00EF6A52"/>
    <w:rsid w:val="00EF7D9C"/>
    <w:rsid w:val="00F07646"/>
    <w:rsid w:val="00F16D7C"/>
    <w:rsid w:val="00F227AD"/>
    <w:rsid w:val="00F22A4C"/>
    <w:rsid w:val="00F235EE"/>
    <w:rsid w:val="00F42955"/>
    <w:rsid w:val="00F5434E"/>
    <w:rsid w:val="00F56FE9"/>
    <w:rsid w:val="00F64FAB"/>
    <w:rsid w:val="00F65D8C"/>
    <w:rsid w:val="00F724BA"/>
    <w:rsid w:val="00F749C2"/>
    <w:rsid w:val="00FA5FE8"/>
    <w:rsid w:val="00FC2208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52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7347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73472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9">
    <w:name w:val="xl79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2">
    <w:name w:val="xl82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5">
    <w:name w:val="xl85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8">
    <w:name w:val="xl88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1">
    <w:name w:val="xl91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2">
    <w:name w:val="xl92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Normal"/>
    <w:uiPriority w:val="99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Normal"/>
    <w:uiPriority w:val="99"/>
    <w:rsid w:val="00C734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">
    <w:name w:val="Календарь 1"/>
    <w:uiPriority w:val="99"/>
    <w:rsid w:val="00D41177"/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6809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49;fld=134;dst=10044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349;fld=134;dst=100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4</Pages>
  <Words>1651</Words>
  <Characters>9416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Buhgalter</dc:creator>
  <cp:keywords/>
  <dc:description/>
  <cp:lastModifiedBy>ЕРМАКОВА</cp:lastModifiedBy>
  <cp:revision>6</cp:revision>
  <cp:lastPrinted>2015-10-14T03:30:00Z</cp:lastPrinted>
  <dcterms:created xsi:type="dcterms:W3CDTF">2015-10-12T09:48:00Z</dcterms:created>
  <dcterms:modified xsi:type="dcterms:W3CDTF">2015-10-14T03:31:00Z</dcterms:modified>
</cp:coreProperties>
</file>