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84" w:rsidRPr="002F6DD8" w:rsidRDefault="00C61984" w:rsidP="00C61984">
      <w:pPr>
        <w:suppressAutoHyphens/>
        <w:spacing w:before="240"/>
        <w:jc w:val="center"/>
        <w:rPr>
          <w:caps/>
        </w:rPr>
      </w:pPr>
      <w:r w:rsidRPr="002F6DD8">
        <w:rPr>
          <w:caps/>
        </w:rPr>
        <w:t>Департамент архитектуры и строительства Томской области</w:t>
      </w:r>
    </w:p>
    <w:p w:rsidR="00C61984" w:rsidRPr="002F6DD8" w:rsidRDefault="00C61984" w:rsidP="00C61984">
      <w:pPr>
        <w:pBdr>
          <w:bottom w:val="single" w:sz="4" w:space="1" w:color="auto"/>
        </w:pBdr>
        <w:suppressAutoHyphens/>
        <w:jc w:val="center"/>
      </w:pPr>
      <w:r w:rsidRPr="002F6DD8">
        <w:t>Комитет по архитектуре и градостроительству</w:t>
      </w:r>
    </w:p>
    <w:p w:rsidR="002571B1" w:rsidRPr="002F6DD8" w:rsidRDefault="002571B1" w:rsidP="00A03295">
      <w:pPr>
        <w:suppressAutoHyphens/>
        <w:spacing w:before="120"/>
        <w:jc w:val="right"/>
        <w:rPr>
          <w:rStyle w:val="aff7"/>
          <w:caps/>
        </w:rPr>
      </w:pPr>
      <w:r w:rsidRPr="002F6DD8">
        <w:rPr>
          <w:rStyle w:val="aff7"/>
          <w:caps/>
        </w:rPr>
        <w:t>Несекретно</w:t>
      </w:r>
    </w:p>
    <w:p w:rsidR="002571B1" w:rsidRPr="002F6DD8" w:rsidRDefault="002571B1" w:rsidP="002571B1">
      <w:pPr>
        <w:suppressAutoHyphens/>
        <w:jc w:val="right"/>
        <w:rPr>
          <w:rStyle w:val="aff7"/>
          <w:caps/>
        </w:rPr>
      </w:pPr>
      <w:r w:rsidRPr="002F6DD8">
        <w:rPr>
          <w:rStyle w:val="aff7"/>
          <w:caps/>
        </w:rPr>
        <w:t>экз. № ______</w:t>
      </w:r>
    </w:p>
    <w:p w:rsidR="00BB632B" w:rsidRPr="002F6DD8" w:rsidRDefault="00BB632B" w:rsidP="00F61619">
      <w:pPr>
        <w:suppressAutoHyphens/>
        <w:rPr>
          <w:rStyle w:val="aff7"/>
          <w:lang w:val="en-US"/>
        </w:rPr>
      </w:pPr>
    </w:p>
    <w:p w:rsidR="00A03295" w:rsidRPr="002F6DD8" w:rsidRDefault="00A03295" w:rsidP="00F61619">
      <w:pPr>
        <w:suppressAutoHyphens/>
        <w:rPr>
          <w:rStyle w:val="aff7"/>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6723E" w:rsidRPr="002F6DD8" w:rsidTr="0076723E">
        <w:trPr>
          <w:cnfStyle w:val="100000000000" w:firstRow="1" w:lastRow="0" w:firstColumn="0" w:lastColumn="0" w:oddVBand="0" w:evenVBand="0" w:oddHBand="0" w:evenHBand="0" w:firstRowFirstColumn="0" w:firstRowLastColumn="0" w:lastRowFirstColumn="0" w:lastRowLastColumn="0"/>
        </w:trPr>
        <w:tc>
          <w:tcPr>
            <w:tcW w:w="3095" w:type="dxa"/>
          </w:tcPr>
          <w:p w:rsidR="0076723E" w:rsidRPr="002F6DD8" w:rsidRDefault="0076723E" w:rsidP="004E5DE4">
            <w:pPr>
              <w:pStyle w:val="180"/>
              <w:suppressAutoHyphens/>
              <w:rPr>
                <w:sz w:val="24"/>
                <w:szCs w:val="24"/>
              </w:rPr>
            </w:pPr>
            <w:bookmarkStart w:id="0" w:name="_Toc319419197"/>
            <w:bookmarkStart w:id="1" w:name="_Toc319419464"/>
          </w:p>
        </w:tc>
        <w:tc>
          <w:tcPr>
            <w:tcW w:w="3096" w:type="dxa"/>
          </w:tcPr>
          <w:p w:rsidR="0076723E" w:rsidRPr="002F6DD8"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rPr>
                <w:sz w:val="24"/>
                <w:szCs w:val="24"/>
              </w:rPr>
            </w:pPr>
            <w:r w:rsidRPr="002F6DD8">
              <w:rPr>
                <w:noProof/>
                <w:sz w:val="24"/>
                <w:szCs w:val="24"/>
              </w:rPr>
              <w:drawing>
                <wp:inline distT="0" distB="0" distL="0" distR="0" wp14:anchorId="6481CAC8" wp14:editId="624D4B59">
                  <wp:extent cx="1143245" cy="12750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1.jpg"/>
                          <pic:cNvPicPr/>
                        </pic:nvPicPr>
                        <pic:blipFill>
                          <a:blip r:embed="rId9">
                            <a:extLst>
                              <a:ext uri="{28A0092B-C50C-407E-A947-70E740481C1C}">
                                <a14:useLocalDpi xmlns:a14="http://schemas.microsoft.com/office/drawing/2010/main" val="0"/>
                              </a:ext>
                            </a:extLst>
                          </a:blip>
                          <a:stretch>
                            <a:fillRect/>
                          </a:stretch>
                        </pic:blipFill>
                        <pic:spPr>
                          <a:xfrm>
                            <a:off x="0" y="0"/>
                            <a:ext cx="1144173" cy="1276044"/>
                          </a:xfrm>
                          <a:prstGeom prst="rect">
                            <a:avLst/>
                          </a:prstGeom>
                        </pic:spPr>
                      </pic:pic>
                    </a:graphicData>
                  </a:graphic>
                </wp:inline>
              </w:drawing>
            </w:r>
          </w:p>
        </w:tc>
        <w:tc>
          <w:tcPr>
            <w:tcW w:w="3096" w:type="dxa"/>
          </w:tcPr>
          <w:p w:rsidR="0076723E" w:rsidRPr="002F6DD8"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rPr>
                <w:sz w:val="24"/>
                <w:szCs w:val="24"/>
              </w:rPr>
            </w:pPr>
          </w:p>
        </w:tc>
      </w:tr>
    </w:tbl>
    <w:p w:rsidR="00F9422D" w:rsidRPr="002F6DD8" w:rsidRDefault="00F9422D" w:rsidP="004E5DE4">
      <w:pPr>
        <w:pStyle w:val="180"/>
        <w:suppressAutoHyphens/>
        <w:rPr>
          <w:sz w:val="24"/>
          <w:szCs w:val="24"/>
        </w:rPr>
      </w:pPr>
    </w:p>
    <w:bookmarkEnd w:id="0"/>
    <w:bookmarkEnd w:id="1"/>
    <w:p w:rsidR="00E95325" w:rsidRPr="002F6DD8" w:rsidRDefault="00725E03" w:rsidP="00F9422D">
      <w:pPr>
        <w:jc w:val="center"/>
        <w:rPr>
          <w:rFonts w:ascii="Times New Roman Полужирный" w:hAnsi="Times New Roman Полужирный"/>
          <w:b/>
          <w:caps/>
        </w:rPr>
      </w:pPr>
      <w:r w:rsidRPr="002F6DD8">
        <w:rPr>
          <w:rFonts w:ascii="Times New Roman Полужирный" w:hAnsi="Times New Roman Полужирный"/>
          <w:b/>
          <w:caps/>
        </w:rPr>
        <w:t>Изменения</w:t>
      </w:r>
    </w:p>
    <w:p w:rsidR="00E95325" w:rsidRPr="002F6DD8" w:rsidRDefault="00F9422D" w:rsidP="00F9422D">
      <w:pPr>
        <w:jc w:val="center"/>
        <w:rPr>
          <w:b/>
        </w:rPr>
      </w:pPr>
      <w:r w:rsidRPr="002F6DD8">
        <w:rPr>
          <w:b/>
        </w:rPr>
        <w:t xml:space="preserve">В </w:t>
      </w:r>
      <w:r w:rsidR="0059616E" w:rsidRPr="002F6DD8">
        <w:rPr>
          <w:b/>
        </w:rPr>
        <w:t xml:space="preserve"> </w:t>
      </w:r>
      <w:r w:rsidRPr="002F6DD8">
        <w:rPr>
          <w:b/>
        </w:rPr>
        <w:t xml:space="preserve">ГЕНЕРАЛЬНЫЙ </w:t>
      </w:r>
      <w:r w:rsidR="0059616E" w:rsidRPr="002F6DD8">
        <w:rPr>
          <w:b/>
        </w:rPr>
        <w:t xml:space="preserve"> </w:t>
      </w:r>
      <w:r w:rsidRPr="002F6DD8">
        <w:rPr>
          <w:b/>
        </w:rPr>
        <w:t>ПЛАН</w:t>
      </w:r>
    </w:p>
    <w:p w:rsidR="00F9422D" w:rsidRPr="002F6DD8" w:rsidRDefault="00F9422D" w:rsidP="00F9422D">
      <w:pPr>
        <w:jc w:val="center"/>
        <w:rPr>
          <w:b/>
        </w:rPr>
      </w:pPr>
      <w:bookmarkStart w:id="2" w:name="_Toc319434496"/>
      <w:r w:rsidRPr="002F6DD8">
        <w:rPr>
          <w:b/>
        </w:rPr>
        <w:t xml:space="preserve">МУНИЦИПАЛЬНОГО </w:t>
      </w:r>
      <w:r w:rsidR="0059616E" w:rsidRPr="002F6DD8">
        <w:rPr>
          <w:b/>
        </w:rPr>
        <w:t xml:space="preserve"> </w:t>
      </w:r>
      <w:r w:rsidRPr="002F6DD8">
        <w:rPr>
          <w:b/>
        </w:rPr>
        <w:t>ОБРАЗОВАНИ</w:t>
      </w:r>
      <w:bookmarkEnd w:id="2"/>
      <w:r w:rsidRPr="002F6DD8">
        <w:rPr>
          <w:b/>
        </w:rPr>
        <w:t>Я</w:t>
      </w:r>
    </w:p>
    <w:p w:rsidR="00F9422D" w:rsidRPr="002F6DD8" w:rsidRDefault="00F81923" w:rsidP="00F9422D">
      <w:pPr>
        <w:jc w:val="center"/>
        <w:rPr>
          <w:b/>
          <w:caps/>
        </w:rPr>
      </w:pPr>
      <w:r w:rsidRPr="002F6DD8">
        <w:rPr>
          <w:b/>
          <w:caps/>
        </w:rPr>
        <w:t xml:space="preserve">«Богашевское </w:t>
      </w:r>
      <w:r w:rsidR="0059616E" w:rsidRPr="002F6DD8">
        <w:rPr>
          <w:b/>
          <w:caps/>
        </w:rPr>
        <w:t xml:space="preserve"> </w:t>
      </w:r>
      <w:r w:rsidRPr="002F6DD8">
        <w:rPr>
          <w:b/>
          <w:caps/>
        </w:rPr>
        <w:t xml:space="preserve">сельское </w:t>
      </w:r>
      <w:r w:rsidR="0059616E" w:rsidRPr="002F6DD8">
        <w:rPr>
          <w:b/>
          <w:caps/>
        </w:rPr>
        <w:t xml:space="preserve"> </w:t>
      </w:r>
      <w:r w:rsidRPr="002F6DD8">
        <w:rPr>
          <w:b/>
          <w:caps/>
        </w:rPr>
        <w:t xml:space="preserve">поселение» </w:t>
      </w:r>
    </w:p>
    <w:p w:rsidR="00F9422D" w:rsidRPr="002F6DD8" w:rsidRDefault="00F81923" w:rsidP="00E27D08">
      <w:pPr>
        <w:spacing w:before="120"/>
        <w:jc w:val="center"/>
        <w:rPr>
          <w:b/>
          <w:caps/>
        </w:rPr>
      </w:pPr>
      <w:bookmarkStart w:id="3" w:name="_Toc316054709"/>
      <w:r w:rsidRPr="002F6DD8">
        <w:rPr>
          <w:b/>
          <w:caps/>
        </w:rPr>
        <w:t xml:space="preserve">Томского </w:t>
      </w:r>
      <w:r w:rsidR="0059616E" w:rsidRPr="002F6DD8">
        <w:rPr>
          <w:b/>
          <w:caps/>
        </w:rPr>
        <w:t xml:space="preserve"> </w:t>
      </w:r>
      <w:r w:rsidRPr="002F6DD8">
        <w:rPr>
          <w:b/>
          <w:caps/>
        </w:rPr>
        <w:t>района</w:t>
      </w:r>
      <w:r w:rsidR="0059616E" w:rsidRPr="002F6DD8">
        <w:rPr>
          <w:b/>
          <w:caps/>
        </w:rPr>
        <w:t xml:space="preserve"> </w:t>
      </w:r>
      <w:r w:rsidRPr="002F6DD8">
        <w:rPr>
          <w:b/>
          <w:caps/>
        </w:rPr>
        <w:t xml:space="preserve"> Томской </w:t>
      </w:r>
      <w:r w:rsidR="0059616E" w:rsidRPr="002F6DD8">
        <w:rPr>
          <w:b/>
          <w:caps/>
        </w:rPr>
        <w:t xml:space="preserve"> </w:t>
      </w:r>
      <w:r w:rsidRPr="002F6DD8">
        <w:rPr>
          <w:b/>
          <w:caps/>
        </w:rPr>
        <w:t>области</w:t>
      </w:r>
      <w:bookmarkEnd w:id="3"/>
    </w:p>
    <w:p w:rsidR="00F81923" w:rsidRPr="002F6DD8" w:rsidRDefault="00F81923" w:rsidP="00F81923">
      <w:pPr>
        <w:jc w:val="center"/>
        <w:rPr>
          <w:caps/>
        </w:rPr>
      </w:pPr>
    </w:p>
    <w:p w:rsidR="00F81923" w:rsidRPr="002F6DD8" w:rsidRDefault="00725E03" w:rsidP="00F81923">
      <w:pPr>
        <w:jc w:val="center"/>
        <w:rPr>
          <w:caps/>
        </w:rPr>
      </w:pPr>
      <w:r w:rsidRPr="002F6DD8">
        <w:rPr>
          <w:caps/>
        </w:rPr>
        <w:t xml:space="preserve">Положение </w:t>
      </w:r>
      <w:r w:rsidR="00F81923" w:rsidRPr="002F6DD8">
        <w:rPr>
          <w:caps/>
        </w:rPr>
        <w:t xml:space="preserve">О </w:t>
      </w:r>
      <w:r w:rsidRPr="002F6DD8">
        <w:rPr>
          <w:caps/>
        </w:rPr>
        <w:t>территориальном планировании</w:t>
      </w:r>
    </w:p>
    <w:p w:rsidR="00893C6B" w:rsidRPr="002F6DD8" w:rsidRDefault="00893C6B" w:rsidP="004E5DE4">
      <w:pPr>
        <w:pStyle w:val="180"/>
        <w:suppressAutoHyphens/>
        <w:rPr>
          <w:sz w:val="24"/>
          <w:szCs w:val="24"/>
        </w:rPr>
      </w:pPr>
    </w:p>
    <w:p w:rsidR="00893C6B" w:rsidRPr="002F6DD8" w:rsidRDefault="00893C6B" w:rsidP="00F61619">
      <w:pPr>
        <w:pStyle w:val="180"/>
        <w:suppressAutoHyphens/>
        <w:rPr>
          <w:sz w:val="24"/>
          <w:szCs w:val="24"/>
        </w:rPr>
      </w:pPr>
    </w:p>
    <w:p w:rsidR="00893C6B" w:rsidRPr="002F6DD8" w:rsidRDefault="00893C6B" w:rsidP="00F61619">
      <w:pPr>
        <w:pStyle w:val="180"/>
        <w:suppressAutoHyphens/>
        <w:rPr>
          <w:sz w:val="24"/>
          <w:szCs w:val="24"/>
        </w:rPr>
      </w:pPr>
    </w:p>
    <w:p w:rsidR="00893C6B" w:rsidRPr="002F6DD8" w:rsidRDefault="00893C6B" w:rsidP="00F61619">
      <w:pPr>
        <w:suppressAutoHyphens/>
        <w:rPr>
          <w:rStyle w:val="aff7"/>
        </w:rPr>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071"/>
        <w:gridCol w:w="3114"/>
      </w:tblGrid>
      <w:tr w:rsidR="00893C6B" w:rsidRPr="002F6DD8" w:rsidTr="002571B1">
        <w:trPr>
          <w:jc w:val="center"/>
        </w:trPr>
        <w:tc>
          <w:tcPr>
            <w:tcW w:w="6071" w:type="dxa"/>
          </w:tcPr>
          <w:p w:rsidR="00893C6B" w:rsidRPr="002F6DD8" w:rsidRDefault="00893C6B" w:rsidP="002571B1">
            <w:pPr>
              <w:pStyle w:val="117"/>
              <w:spacing w:before="120" w:after="120"/>
              <w:rPr>
                <w:sz w:val="24"/>
                <w:szCs w:val="24"/>
              </w:rPr>
            </w:pPr>
          </w:p>
        </w:tc>
        <w:tc>
          <w:tcPr>
            <w:tcW w:w="3114" w:type="dxa"/>
          </w:tcPr>
          <w:p w:rsidR="00893C6B" w:rsidRPr="002F6DD8" w:rsidRDefault="00893C6B" w:rsidP="002571B1">
            <w:pPr>
              <w:pStyle w:val="115"/>
              <w:spacing w:before="120" w:after="120"/>
              <w:rPr>
                <w:sz w:val="24"/>
                <w:szCs w:val="24"/>
              </w:rPr>
            </w:pPr>
          </w:p>
        </w:tc>
      </w:tr>
      <w:tr w:rsidR="00893C6B" w:rsidRPr="002F6DD8" w:rsidTr="002571B1">
        <w:trPr>
          <w:jc w:val="center"/>
        </w:trPr>
        <w:tc>
          <w:tcPr>
            <w:tcW w:w="6071" w:type="dxa"/>
          </w:tcPr>
          <w:p w:rsidR="00893C6B" w:rsidRPr="002F6DD8" w:rsidRDefault="00893C6B" w:rsidP="002571B1">
            <w:pPr>
              <w:pStyle w:val="117"/>
              <w:spacing w:after="120"/>
              <w:rPr>
                <w:sz w:val="24"/>
                <w:szCs w:val="24"/>
              </w:rPr>
            </w:pPr>
          </w:p>
        </w:tc>
        <w:tc>
          <w:tcPr>
            <w:tcW w:w="3114" w:type="dxa"/>
          </w:tcPr>
          <w:p w:rsidR="00893C6B" w:rsidRPr="002F6DD8" w:rsidRDefault="00893C6B" w:rsidP="002571B1">
            <w:pPr>
              <w:pStyle w:val="115"/>
              <w:spacing w:after="120"/>
              <w:rPr>
                <w:sz w:val="24"/>
                <w:szCs w:val="24"/>
              </w:rPr>
            </w:pPr>
          </w:p>
        </w:tc>
      </w:tr>
      <w:tr w:rsidR="002571B1" w:rsidRPr="002F6DD8" w:rsidTr="002571B1">
        <w:trPr>
          <w:jc w:val="center"/>
        </w:trPr>
        <w:tc>
          <w:tcPr>
            <w:tcW w:w="6071" w:type="dxa"/>
          </w:tcPr>
          <w:p w:rsidR="00B6053C" w:rsidRPr="002F6DD8" w:rsidRDefault="00B6053C" w:rsidP="00604BB9">
            <w:pPr>
              <w:pStyle w:val="117"/>
              <w:rPr>
                <w:sz w:val="24"/>
                <w:szCs w:val="24"/>
              </w:rPr>
            </w:pPr>
          </w:p>
        </w:tc>
        <w:tc>
          <w:tcPr>
            <w:tcW w:w="3114" w:type="dxa"/>
          </w:tcPr>
          <w:p w:rsidR="002571B1" w:rsidRPr="002F6DD8" w:rsidRDefault="002571B1" w:rsidP="00B6053C">
            <w:pPr>
              <w:pStyle w:val="115"/>
              <w:rPr>
                <w:sz w:val="24"/>
                <w:szCs w:val="24"/>
              </w:rPr>
            </w:pPr>
          </w:p>
        </w:tc>
      </w:tr>
    </w:tbl>
    <w:p w:rsidR="00893C6B" w:rsidRPr="002F6DD8" w:rsidRDefault="00893C6B" w:rsidP="00F61619">
      <w:pPr>
        <w:suppressAutoHyphens/>
        <w:rPr>
          <w:rStyle w:val="aff7"/>
        </w:rPr>
      </w:pPr>
      <w:bookmarkStart w:id="4" w:name="_Toc37419099"/>
      <w:bookmarkStart w:id="5" w:name="_Toc37580754"/>
    </w:p>
    <w:p w:rsidR="00893C6B" w:rsidRPr="002F6DD8" w:rsidRDefault="00893C6B" w:rsidP="000C45C2">
      <w:pPr>
        <w:pStyle w:val="affff1"/>
        <w:suppressAutoHyphens/>
        <w:jc w:val="left"/>
      </w:pPr>
    </w:p>
    <w:bookmarkEnd w:id="4"/>
    <w:bookmarkEnd w:id="5"/>
    <w:p w:rsidR="00DA246E" w:rsidRPr="002F6DD8" w:rsidRDefault="00DA246E" w:rsidP="004E5DE4">
      <w:pPr>
        <w:jc w:val="center"/>
        <w:rPr>
          <w:b/>
          <w:lang w:val="en-US"/>
        </w:rPr>
      </w:pPr>
    </w:p>
    <w:p w:rsidR="00DA246E" w:rsidRPr="002F6DD8" w:rsidRDefault="00DA246E" w:rsidP="004E5DE4">
      <w:pPr>
        <w:jc w:val="center"/>
        <w:rPr>
          <w:b/>
        </w:rPr>
      </w:pPr>
    </w:p>
    <w:p w:rsidR="00E27D08" w:rsidRPr="002F6DD8" w:rsidRDefault="00E27D08" w:rsidP="004E5DE4">
      <w:pPr>
        <w:jc w:val="center"/>
        <w:rPr>
          <w:b/>
        </w:rPr>
      </w:pPr>
    </w:p>
    <w:p w:rsidR="0059616E" w:rsidRPr="002F6DD8" w:rsidRDefault="0059616E" w:rsidP="004E5DE4">
      <w:pPr>
        <w:jc w:val="center"/>
        <w:rPr>
          <w:b/>
        </w:rPr>
      </w:pPr>
    </w:p>
    <w:p w:rsidR="003F5EA0" w:rsidRPr="002F6DD8" w:rsidRDefault="003F5EA0" w:rsidP="004E5DE4">
      <w:pPr>
        <w:jc w:val="center"/>
        <w:rPr>
          <w:b/>
        </w:rPr>
      </w:pPr>
    </w:p>
    <w:p w:rsidR="00E713B2" w:rsidRPr="002F6DD8" w:rsidRDefault="00E713B2" w:rsidP="004E5DE4">
      <w:pPr>
        <w:jc w:val="center"/>
        <w:rPr>
          <w:b/>
        </w:rPr>
      </w:pPr>
    </w:p>
    <w:p w:rsidR="00E713B2" w:rsidRPr="002F6DD8" w:rsidRDefault="00E713B2" w:rsidP="004E5DE4">
      <w:pPr>
        <w:jc w:val="center"/>
        <w:rPr>
          <w:b/>
        </w:rPr>
      </w:pPr>
    </w:p>
    <w:p w:rsidR="00DA246E" w:rsidRPr="002F6DD8" w:rsidRDefault="00F81923" w:rsidP="004E5DE4">
      <w:pPr>
        <w:jc w:val="center"/>
        <w:rPr>
          <w:b/>
        </w:rPr>
      </w:pPr>
      <w:r w:rsidRPr="002F6DD8">
        <w:rPr>
          <w:b/>
        </w:rPr>
        <w:t>Томск</w:t>
      </w:r>
    </w:p>
    <w:p w:rsidR="00893C6B" w:rsidRPr="002F6DD8" w:rsidRDefault="00893C6B" w:rsidP="004E5DE4">
      <w:pPr>
        <w:jc w:val="center"/>
        <w:rPr>
          <w:b/>
        </w:rPr>
      </w:pPr>
      <w:r w:rsidRPr="002F6DD8">
        <w:rPr>
          <w:b/>
        </w:rPr>
        <w:t>201</w:t>
      </w:r>
      <w:r w:rsidR="00F81923" w:rsidRPr="002F6DD8">
        <w:rPr>
          <w:b/>
        </w:rPr>
        <w:t>5</w:t>
      </w:r>
      <w:r w:rsidRPr="002F6DD8">
        <w:rPr>
          <w:b/>
        </w:rPr>
        <w:t xml:space="preserve"> г.</w:t>
      </w:r>
    </w:p>
    <w:p w:rsidR="006A3BCB" w:rsidRPr="002F6DD8" w:rsidRDefault="003D3710" w:rsidP="00893218">
      <w:pPr>
        <w:pStyle w:val="10"/>
        <w:tabs>
          <w:tab w:val="left" w:pos="3275"/>
          <w:tab w:val="center" w:pos="4535"/>
        </w:tabs>
        <w:spacing w:after="240"/>
        <w:rPr>
          <w:sz w:val="24"/>
          <w:szCs w:val="24"/>
        </w:rPr>
      </w:pPr>
      <w:bookmarkStart w:id="6" w:name="_Toc205881948"/>
      <w:bookmarkStart w:id="7" w:name="_Toc227060336"/>
      <w:bookmarkStart w:id="8" w:name="_Toc283898045"/>
      <w:bookmarkStart w:id="9" w:name="_Toc297545017"/>
      <w:bookmarkStart w:id="10" w:name="_Toc223864754"/>
      <w:bookmarkStart w:id="11" w:name="_Toc227060337"/>
      <w:bookmarkStart w:id="12" w:name="_Toc283898047"/>
      <w:bookmarkStart w:id="13" w:name="_Toc297545019"/>
      <w:r w:rsidRPr="002F6DD8">
        <w:rPr>
          <w:sz w:val="24"/>
          <w:szCs w:val="24"/>
        </w:rPr>
        <w:lastRenderedPageBreak/>
        <w:t>состав проекта</w:t>
      </w:r>
    </w:p>
    <w:tbl>
      <w:tblPr>
        <w:tblW w:w="9356" w:type="dxa"/>
        <w:tblInd w:w="-34" w:type="dxa"/>
        <w:tblLayout w:type="fixed"/>
        <w:tblLook w:val="0000" w:firstRow="0" w:lastRow="0" w:firstColumn="0" w:lastColumn="0" w:noHBand="0" w:noVBand="0"/>
      </w:tblPr>
      <w:tblGrid>
        <w:gridCol w:w="568"/>
        <w:gridCol w:w="6054"/>
        <w:gridCol w:w="1317"/>
        <w:gridCol w:w="1417"/>
      </w:tblGrid>
      <w:tr w:rsidR="00D84DD8" w:rsidRPr="002F6DD8" w:rsidTr="004129B0">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4129B0">
            <w:pPr>
              <w:snapToGrid w:val="0"/>
              <w:spacing w:before="60" w:after="60"/>
              <w:jc w:val="center"/>
            </w:pPr>
            <w:r w:rsidRPr="002F6DD8">
              <w:rPr>
                <w:lang w:val="en-US"/>
              </w:rPr>
              <w:t>№</w:t>
            </w:r>
            <w:r w:rsidR="00C35735" w:rsidRPr="002F6DD8">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4129B0">
            <w:pPr>
              <w:snapToGrid w:val="0"/>
              <w:spacing w:before="60" w:after="60"/>
              <w:jc w:val="center"/>
              <w:rPr>
                <w:b/>
              </w:rPr>
            </w:pPr>
            <w:r w:rsidRPr="002F6DD8">
              <w:rPr>
                <w:b/>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4129B0">
            <w:pPr>
              <w:snapToGrid w:val="0"/>
              <w:jc w:val="center"/>
              <w:rPr>
                <w:b/>
              </w:rPr>
            </w:pPr>
            <w:r w:rsidRPr="002F6DD8">
              <w:rPr>
                <w:b/>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4129B0">
            <w:pPr>
              <w:snapToGrid w:val="0"/>
              <w:ind w:left="-206" w:right="-208"/>
              <w:jc w:val="center"/>
              <w:rPr>
                <w:b/>
              </w:rPr>
            </w:pPr>
            <w:r w:rsidRPr="002F6DD8">
              <w:rPr>
                <w:b/>
              </w:rPr>
              <w:t>Масштаб</w:t>
            </w: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ind w:left="-180" w:right="-108"/>
              <w:jc w:val="cente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jc w:val="center"/>
            </w:pPr>
            <w:r w:rsidRPr="002F6DD8">
              <w:rPr>
                <w:b/>
                <w:i/>
              </w:rPr>
              <w:t>Положение о территориальном планировании</w:t>
            </w: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4129B0">
            <w:pPr>
              <w:snapToGrid w:val="0"/>
              <w:spacing w:before="60" w:after="60"/>
              <w:ind w:firstLine="397"/>
              <w:rPr>
                <w:i/>
              </w:rPr>
            </w:pPr>
            <w:r w:rsidRPr="002F6DD8">
              <w:rPr>
                <w:i/>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jc w:val="center"/>
            </w:pP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ind w:left="-180" w:right="-108"/>
              <w:jc w:val="center"/>
            </w:pPr>
            <w:r w:rsidRPr="002F6DD8">
              <w:t>1</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pPr>
            <w:r w:rsidRPr="002F6DD8">
              <w:t>Положение о территориальном планировании</w:t>
            </w:r>
            <w:r w:rsidR="008F39C6" w:rsidRPr="002F6DD8">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jc w:val="center"/>
            </w:pPr>
            <w:r w:rsidRPr="002F6DD8">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2F6DD8" w:rsidRDefault="00C35735" w:rsidP="00C35735">
            <w:pPr>
              <w:snapToGrid w:val="0"/>
              <w:jc w:val="center"/>
            </w:pPr>
            <w:r w:rsidRPr="002F6DD8">
              <w:sym w:font="Symbol" w:char="F02D"/>
            </w: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ind w:left="-180" w:right="-108"/>
              <w:jc w:val="center"/>
              <w:rPr>
                <w:i/>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4129B0">
            <w:pPr>
              <w:snapToGrid w:val="0"/>
              <w:spacing w:before="60" w:after="60"/>
              <w:ind w:firstLine="397"/>
              <w:rPr>
                <w:i/>
              </w:rPr>
            </w:pPr>
            <w:r w:rsidRPr="002F6DD8">
              <w:rPr>
                <w:i/>
              </w:rPr>
              <w:t>Графические материалы</w:t>
            </w:r>
            <w:r w:rsidR="00C35735" w:rsidRPr="002F6DD8">
              <w:rPr>
                <w:i/>
              </w:rPr>
              <w:t xml:space="preserve">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jc w:val="center"/>
              <w:rPr>
                <w:i/>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jc w:val="center"/>
              <w:rPr>
                <w:i/>
              </w:rPr>
            </w:pP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ind w:left="-180" w:right="-108"/>
              <w:jc w:val="center"/>
            </w:pPr>
            <w:r w:rsidRPr="002F6DD8">
              <w:t>2</w:t>
            </w:r>
          </w:p>
        </w:tc>
        <w:tc>
          <w:tcPr>
            <w:tcW w:w="6054" w:type="dxa"/>
            <w:tcBorders>
              <w:top w:val="single" w:sz="4" w:space="0" w:color="auto"/>
              <w:left w:val="single" w:sz="4" w:space="0" w:color="auto"/>
              <w:bottom w:val="single" w:sz="4" w:space="0" w:color="auto"/>
              <w:right w:val="single" w:sz="4" w:space="0" w:color="auto"/>
            </w:tcBorders>
            <w:vAlign w:val="center"/>
          </w:tcPr>
          <w:p w:rsidR="001B14A5" w:rsidRPr="002F6DD8" w:rsidRDefault="00E32FC2" w:rsidP="00E32FC2">
            <w:pPr>
              <w:snapToGrid w:val="0"/>
              <w:spacing w:before="60"/>
            </w:pPr>
            <w:r w:rsidRPr="002F6DD8">
              <w:t>Изменения в Генеральный план</w:t>
            </w:r>
          </w:p>
          <w:p w:rsidR="00E32FC2" w:rsidRPr="002F6DD8" w:rsidRDefault="001B14A5" w:rsidP="001B14A5">
            <w:pPr>
              <w:snapToGrid w:val="0"/>
            </w:pPr>
            <w:r w:rsidRPr="002F6DD8">
              <w:t>МО «Богашевское сельское поселение»</w:t>
            </w:r>
            <w:r w:rsidR="00E32FC2" w:rsidRPr="002F6DD8">
              <w:t>.</w:t>
            </w:r>
          </w:p>
          <w:p w:rsidR="00E32FC2" w:rsidRPr="002F6DD8" w:rsidRDefault="00E32FC2" w:rsidP="00E32FC2">
            <w:pPr>
              <w:snapToGrid w:val="0"/>
              <w:spacing w:after="60"/>
            </w:pPr>
            <w:r w:rsidRPr="002F6DD8">
              <w:t>Карта планируемого размещения объектов местного значения поселения. Карта функционального зонирования поселения (фрагмент)</w:t>
            </w:r>
            <w:r w:rsidR="008F39C6" w:rsidRPr="002F6DD8">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jc w:val="center"/>
            </w:pPr>
            <w:r w:rsidRPr="002F6DD8">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jc w:val="center"/>
            </w:pPr>
            <w:r w:rsidRPr="002F6DD8">
              <w:t>б/м</w:t>
            </w: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C35735" w:rsidP="007C200A">
            <w:pPr>
              <w:snapToGrid w:val="0"/>
              <w:spacing w:before="60" w:after="60"/>
              <w:ind w:left="-180" w:right="-108"/>
              <w:jc w:val="center"/>
            </w:pPr>
            <w:r w:rsidRPr="002F6DD8">
              <w:t>3</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8F39C6">
            <w:pPr>
              <w:snapToGrid w:val="0"/>
              <w:spacing w:before="60" w:after="60"/>
            </w:pPr>
            <w:r w:rsidRPr="002F6DD8">
              <w:t>Диск CD</w:t>
            </w:r>
            <w:r w:rsidR="008F39C6" w:rsidRPr="002F6DD8">
              <w:t xml:space="preserve"> – </w:t>
            </w:r>
            <w:r w:rsidR="00E32FC2" w:rsidRPr="002F6DD8">
              <w:t>Положение о территориальном планировании (графические и текстовые материалы). Материалы по обоснованию проекта (</w:t>
            </w:r>
            <w:r w:rsidR="008F39C6" w:rsidRPr="002F6DD8">
              <w:t>г</w:t>
            </w:r>
            <w:r w:rsidR="00E32FC2" w:rsidRPr="002F6DD8">
              <w:t>рафические и текстовые материалы</w:t>
            </w:r>
            <w:r w:rsidR="00C35735" w:rsidRPr="002F6DD8">
              <w:t>)</w:t>
            </w:r>
            <w:r w:rsidR="008F39C6" w:rsidRPr="002F6DD8">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jc w:val="center"/>
            </w:pPr>
            <w:r w:rsidRPr="002F6DD8">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2F6DD8" w:rsidRDefault="00C35735" w:rsidP="007C200A">
            <w:pPr>
              <w:snapToGrid w:val="0"/>
              <w:jc w:val="center"/>
            </w:pPr>
            <w:r w:rsidRPr="002F6DD8">
              <w:sym w:font="Symbol" w:char="F02D"/>
            </w: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ind w:left="-180" w:right="-108"/>
              <w:jc w:val="cente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2F6DD8" w:rsidRDefault="00D84DD8" w:rsidP="00A05CF3">
            <w:pPr>
              <w:snapToGrid w:val="0"/>
              <w:jc w:val="center"/>
              <w:rPr>
                <w:b/>
                <w:i/>
              </w:rPr>
            </w:pPr>
            <w:r w:rsidRPr="002F6DD8">
              <w:rPr>
                <w:b/>
                <w:i/>
              </w:rPr>
              <w:t>Материалы по обоснованию</w:t>
            </w: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4129B0">
            <w:pPr>
              <w:snapToGrid w:val="0"/>
              <w:spacing w:before="60" w:after="60"/>
              <w:ind w:firstLine="397"/>
              <w:rPr>
                <w:i/>
              </w:rPr>
            </w:pPr>
            <w:r w:rsidRPr="002F6DD8">
              <w:rPr>
                <w:i/>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jc w:val="center"/>
            </w:pP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C35735" w:rsidP="007C200A">
            <w:pPr>
              <w:snapToGrid w:val="0"/>
              <w:spacing w:before="60" w:after="60"/>
              <w:ind w:left="-180" w:right="-108"/>
              <w:jc w:val="center"/>
            </w:pPr>
            <w:r w:rsidRPr="002F6DD8">
              <w:t>4</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2F6DD8" w:rsidRDefault="00C35735" w:rsidP="007C200A">
            <w:pPr>
              <w:snapToGrid w:val="0"/>
              <w:spacing w:before="60" w:after="60"/>
            </w:pPr>
            <w:r w:rsidRPr="002F6DD8">
              <w:t>Материалы по обоснованию</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2F6DD8" w:rsidRDefault="007C200A" w:rsidP="007C200A">
            <w:pPr>
              <w:snapToGrid w:val="0"/>
              <w:spacing w:before="60" w:after="60"/>
              <w:jc w:val="center"/>
            </w:pPr>
            <w:r w:rsidRPr="002F6DD8">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2F6DD8" w:rsidRDefault="00C35735" w:rsidP="007C200A">
            <w:pPr>
              <w:snapToGrid w:val="0"/>
              <w:jc w:val="center"/>
            </w:pPr>
            <w:r w:rsidRPr="002F6DD8">
              <w:sym w:font="Symbol" w:char="F02D"/>
            </w: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2F6DD8" w:rsidRDefault="00E32FC2" w:rsidP="004129B0">
            <w:pPr>
              <w:snapToGrid w:val="0"/>
              <w:spacing w:before="60" w:after="60"/>
              <w:ind w:firstLine="397"/>
              <w:rPr>
                <w:i/>
              </w:rPr>
            </w:pPr>
            <w:r w:rsidRPr="002F6DD8">
              <w:rPr>
                <w:i/>
              </w:rPr>
              <w:t>Графические материалы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2F6DD8" w:rsidRDefault="00D84DD8" w:rsidP="007C200A">
            <w:pPr>
              <w:snapToGrid w:val="0"/>
              <w:jc w:val="center"/>
            </w:pPr>
          </w:p>
        </w:tc>
      </w:tr>
      <w:tr w:rsidR="00D84DD8" w:rsidRPr="002F6DD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2F6DD8" w:rsidRDefault="00E32FC2" w:rsidP="007C200A">
            <w:pPr>
              <w:snapToGrid w:val="0"/>
              <w:spacing w:before="60" w:after="60"/>
              <w:ind w:left="-180" w:right="-108"/>
              <w:jc w:val="center"/>
            </w:pPr>
            <w:r w:rsidRPr="002F6DD8">
              <w:t>5</w:t>
            </w:r>
          </w:p>
        </w:tc>
        <w:tc>
          <w:tcPr>
            <w:tcW w:w="6054" w:type="dxa"/>
            <w:tcBorders>
              <w:top w:val="single" w:sz="4" w:space="0" w:color="auto"/>
              <w:left w:val="single" w:sz="4" w:space="0" w:color="auto"/>
              <w:bottom w:val="single" w:sz="4" w:space="0" w:color="auto"/>
              <w:right w:val="single" w:sz="4" w:space="0" w:color="auto"/>
            </w:tcBorders>
            <w:vAlign w:val="center"/>
          </w:tcPr>
          <w:p w:rsidR="001B14A5" w:rsidRPr="002F6DD8" w:rsidRDefault="00E32FC2" w:rsidP="00E32FC2">
            <w:pPr>
              <w:snapToGrid w:val="0"/>
              <w:spacing w:before="60"/>
            </w:pPr>
            <w:r w:rsidRPr="002F6DD8">
              <w:t>Проект изменений в Генеральный план</w:t>
            </w:r>
          </w:p>
          <w:p w:rsidR="00D84DD8" w:rsidRPr="002F6DD8" w:rsidRDefault="00E32FC2" w:rsidP="001B14A5">
            <w:pPr>
              <w:snapToGrid w:val="0"/>
              <w:spacing w:after="60"/>
            </w:pPr>
            <w:r w:rsidRPr="002F6DD8">
              <w:t>МО «Богашевское сельское поселение»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2F6DD8" w:rsidRDefault="00E32FC2" w:rsidP="007C200A">
            <w:pPr>
              <w:snapToGrid w:val="0"/>
              <w:spacing w:before="60" w:after="60"/>
              <w:jc w:val="center"/>
            </w:pPr>
            <w:r w:rsidRPr="002F6DD8">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2F6DD8" w:rsidRDefault="00E32FC2" w:rsidP="007C200A">
            <w:pPr>
              <w:snapToGrid w:val="0"/>
              <w:jc w:val="center"/>
            </w:pPr>
            <w:r w:rsidRPr="002F6DD8">
              <w:t>б/м</w:t>
            </w:r>
          </w:p>
        </w:tc>
      </w:tr>
    </w:tbl>
    <w:p w:rsidR="00E32FC2" w:rsidRPr="002F6DD8" w:rsidRDefault="00E32FC2">
      <w:bookmarkStart w:id="14" w:name="_Toc280265588"/>
      <w:bookmarkStart w:id="15" w:name="_Toc300594927"/>
      <w:bookmarkEnd w:id="6"/>
      <w:bookmarkEnd w:id="7"/>
      <w:bookmarkEnd w:id="8"/>
      <w:bookmarkEnd w:id="9"/>
      <w:bookmarkEnd w:id="10"/>
      <w:bookmarkEnd w:id="11"/>
      <w:bookmarkEnd w:id="12"/>
      <w:bookmarkEnd w:id="13"/>
    </w:p>
    <w:p w:rsidR="00CD0192" w:rsidRPr="002F6DD8" w:rsidRDefault="00CD0192">
      <w:r w:rsidRPr="002F6DD8">
        <w:br w:type="page"/>
      </w:r>
    </w:p>
    <w:p w:rsidR="00725E03" w:rsidRPr="002F6DD8" w:rsidRDefault="00725E03" w:rsidP="00C94A14">
      <w:pPr>
        <w:pStyle w:val="1"/>
        <w:numPr>
          <w:ilvl w:val="0"/>
          <w:numId w:val="0"/>
        </w:numPr>
        <w:suppressAutoHyphens/>
        <w:spacing w:before="0" w:after="0"/>
        <w:ind w:firstLine="567"/>
      </w:pPr>
    </w:p>
    <w:p w:rsidR="008C1C1A" w:rsidRPr="002F6DD8" w:rsidRDefault="008C1C1A" w:rsidP="00C94A14">
      <w:pPr>
        <w:pStyle w:val="1"/>
        <w:numPr>
          <w:ilvl w:val="0"/>
          <w:numId w:val="0"/>
        </w:numPr>
        <w:suppressAutoHyphens/>
        <w:spacing w:before="0" w:after="0"/>
        <w:ind w:firstLine="567"/>
      </w:pPr>
      <w:r w:rsidRPr="002F6DD8">
        <w:t>Изменения в Генеральный план муниципального образования «Богашевское сельское поселение» Томского района Томской области, утвержденный решением Совета Богашевского сельского поселения от 26.12.2013 № 66, подготовлены Комитетом по архитектуре и градостроительству Департамента архитектуры и строительства Томской области.</w:t>
      </w:r>
    </w:p>
    <w:p w:rsidR="00C94A14" w:rsidRPr="002F6DD8" w:rsidRDefault="00C94A14" w:rsidP="00C94A14">
      <w:pPr>
        <w:pStyle w:val="1"/>
        <w:numPr>
          <w:ilvl w:val="0"/>
          <w:numId w:val="0"/>
        </w:numPr>
        <w:suppressAutoHyphens/>
        <w:spacing w:before="0" w:after="0"/>
        <w:ind w:firstLine="567"/>
      </w:pPr>
    </w:p>
    <w:p w:rsidR="008C1C1A" w:rsidRPr="002F6DD8" w:rsidRDefault="008C1C1A" w:rsidP="00C94A14">
      <w:pPr>
        <w:pStyle w:val="1"/>
        <w:numPr>
          <w:ilvl w:val="0"/>
          <w:numId w:val="0"/>
        </w:numPr>
        <w:suppressAutoHyphens/>
        <w:spacing w:before="0" w:after="0"/>
        <w:ind w:firstLine="567"/>
      </w:pPr>
      <w:r w:rsidRPr="002F6DD8">
        <w:t>Основные цели и задачи внесения изменений в Генеральный план поселения состоят в обеспечении создания оптимальных условий территориального и социально-экономического развития Богашевского сельского поселения.</w:t>
      </w:r>
    </w:p>
    <w:p w:rsidR="009F5087" w:rsidRPr="002F6DD8" w:rsidRDefault="009F5087" w:rsidP="00C94A14">
      <w:pPr>
        <w:pStyle w:val="1"/>
        <w:numPr>
          <w:ilvl w:val="0"/>
          <w:numId w:val="0"/>
        </w:numPr>
        <w:suppressAutoHyphens/>
        <w:spacing w:before="0" w:after="0"/>
        <w:ind w:firstLine="567"/>
      </w:pPr>
    </w:p>
    <w:p w:rsidR="00383302" w:rsidRPr="002F6DD8" w:rsidRDefault="00383302" w:rsidP="009F4E4F">
      <w:pPr>
        <w:pStyle w:val="1"/>
        <w:numPr>
          <w:ilvl w:val="0"/>
          <w:numId w:val="0"/>
        </w:numPr>
        <w:suppressAutoHyphens/>
        <w:spacing w:before="0" w:after="0"/>
        <w:ind w:firstLine="567"/>
      </w:pPr>
      <w:r w:rsidRPr="002F6DD8">
        <w:t>И</w:t>
      </w:r>
      <w:r w:rsidR="009F5087" w:rsidRPr="002F6DD8">
        <w:t>зменени</w:t>
      </w:r>
      <w:r w:rsidRPr="002F6DD8">
        <w:t>я</w:t>
      </w:r>
      <w:r w:rsidR="009F5087" w:rsidRPr="002F6DD8">
        <w:t xml:space="preserve"> в Генеральный план муниципального образования «Богашевское сельское поселение» </w:t>
      </w:r>
      <w:r w:rsidRPr="002F6DD8">
        <w:t xml:space="preserve">вносятся </w:t>
      </w:r>
      <w:r w:rsidR="009F5087" w:rsidRPr="002F6DD8">
        <w:t>в части функционального зонирования территории микрорайона «Аникино» (далее – мкр «Аникино») в деревне Писарево</w:t>
      </w:r>
      <w:r w:rsidR="009F4E4F" w:rsidRPr="002F6DD8">
        <w:t>:</w:t>
      </w:r>
    </w:p>
    <w:p w:rsidR="0026163B" w:rsidRPr="002F6DD8" w:rsidRDefault="009F4E4F" w:rsidP="009F4E4F">
      <w:pPr>
        <w:pStyle w:val="1"/>
        <w:numPr>
          <w:ilvl w:val="0"/>
          <w:numId w:val="0"/>
        </w:numPr>
        <w:suppressAutoHyphens/>
        <w:spacing w:before="0" w:after="0"/>
        <w:ind w:firstLine="567"/>
      </w:pPr>
      <w:r w:rsidRPr="002F6DD8">
        <w:t>- в границах</w:t>
      </w:r>
      <w:r w:rsidR="0026163B" w:rsidRPr="002F6DD8">
        <w:t xml:space="preserve"> территории микрорайона «Аникино» в деревне Писарево</w:t>
      </w:r>
      <w:r w:rsidR="00023F97" w:rsidRPr="002F6DD8">
        <w:t xml:space="preserve"> общей площадью 90,0 га</w:t>
      </w:r>
      <w:r w:rsidRPr="002F6DD8">
        <w:t xml:space="preserve"> (для земельных участков с кадастровыми номерами с 70:14:0300095:922 по 70:14:0300095:1024)</w:t>
      </w:r>
      <w:r w:rsidR="0026163B" w:rsidRPr="002F6DD8">
        <w:t xml:space="preserve"> устан</w:t>
      </w:r>
      <w:r w:rsidRPr="002F6DD8">
        <w:t>авливается</w:t>
      </w:r>
      <w:r w:rsidR="0026163B" w:rsidRPr="002F6DD8">
        <w:t xml:space="preserve"> един</w:t>
      </w:r>
      <w:r w:rsidR="002B79DE" w:rsidRPr="002F6DD8">
        <w:t>ая</w:t>
      </w:r>
      <w:r w:rsidR="0026163B" w:rsidRPr="002F6DD8">
        <w:t xml:space="preserve"> функциональн</w:t>
      </w:r>
      <w:r w:rsidR="002B79DE" w:rsidRPr="002F6DD8">
        <w:t>ая</w:t>
      </w:r>
      <w:r w:rsidR="0026163B" w:rsidRPr="002F6DD8">
        <w:t xml:space="preserve"> зон</w:t>
      </w:r>
      <w:r w:rsidR="002B79DE" w:rsidRPr="002F6DD8">
        <w:t>а</w:t>
      </w:r>
      <w:r w:rsidR="00023F97" w:rsidRPr="002F6DD8">
        <w:t xml:space="preserve"> – </w:t>
      </w:r>
      <w:r w:rsidR="0026163B" w:rsidRPr="002F6DD8">
        <w:t>«зон</w:t>
      </w:r>
      <w:r w:rsidR="002B79DE" w:rsidRPr="002F6DD8">
        <w:t>а</w:t>
      </w:r>
      <w:r w:rsidR="0026163B" w:rsidRPr="002F6DD8">
        <w:t xml:space="preserve"> многоквартирной малоэтажной застройки (1-3 эт.)»</w:t>
      </w:r>
      <w:r w:rsidR="00221F20" w:rsidRPr="002F6DD8">
        <w:t xml:space="preserve"> для обеспечения </w:t>
      </w:r>
      <w:r w:rsidR="00221F20" w:rsidRPr="002F6DD8">
        <w:rPr>
          <w:bCs/>
        </w:rPr>
        <w:t>комплексного освоении территории в целях строительства жилья экономического класса</w:t>
      </w:r>
      <w:r w:rsidR="002B79DE" w:rsidRPr="002F6DD8">
        <w:t>;</w:t>
      </w:r>
    </w:p>
    <w:p w:rsidR="00C94A14" w:rsidRPr="002F6DD8" w:rsidRDefault="00023F97" w:rsidP="009F4E4F">
      <w:pPr>
        <w:pStyle w:val="1"/>
        <w:numPr>
          <w:ilvl w:val="0"/>
          <w:numId w:val="0"/>
        </w:numPr>
        <w:suppressAutoHyphens/>
        <w:spacing w:before="0" w:after="0"/>
        <w:ind w:firstLine="567"/>
      </w:pPr>
      <w:r w:rsidRPr="002F6DD8">
        <w:t>- уточнены параметры функциональных зон, а также сведения о планируемых для размещения в них объектах регионального и местного значения.</w:t>
      </w:r>
    </w:p>
    <w:p w:rsidR="008C1C1A" w:rsidRPr="002F6DD8" w:rsidRDefault="008C1C1A" w:rsidP="00C94A14">
      <w:pPr>
        <w:pStyle w:val="1"/>
        <w:numPr>
          <w:ilvl w:val="0"/>
          <w:numId w:val="0"/>
        </w:numPr>
        <w:suppressAutoHyphens/>
        <w:spacing w:before="0" w:after="0"/>
        <w:ind w:firstLine="567"/>
      </w:pPr>
      <w:r w:rsidRPr="002F6DD8">
        <w:t>Подготовка изменений в Генеральный план поселения произведена в соответствии с требованиями действующего законодательства, в том числе:</w:t>
      </w:r>
    </w:p>
    <w:p w:rsidR="008C1C1A" w:rsidRPr="002F6DD8" w:rsidRDefault="008C1C1A" w:rsidP="00C94A14">
      <w:pPr>
        <w:pStyle w:val="1"/>
        <w:numPr>
          <w:ilvl w:val="0"/>
          <w:numId w:val="0"/>
        </w:numPr>
        <w:suppressAutoHyphens/>
        <w:spacing w:before="0" w:after="0"/>
        <w:ind w:firstLine="567"/>
      </w:pPr>
      <w:r w:rsidRPr="002F6DD8">
        <w:t>- Градостроительного кодекса Российской Федерации (Федеральный закон от 29.12.2004 № 190-ФЗ);</w:t>
      </w:r>
    </w:p>
    <w:p w:rsidR="008C1C1A" w:rsidRPr="002F6DD8" w:rsidRDefault="008C1C1A" w:rsidP="00C94A14">
      <w:pPr>
        <w:pStyle w:val="1"/>
        <w:numPr>
          <w:ilvl w:val="0"/>
          <w:numId w:val="0"/>
        </w:numPr>
        <w:suppressAutoHyphens/>
        <w:spacing w:before="0" w:after="0"/>
        <w:ind w:firstLine="567"/>
      </w:pPr>
      <w:r w:rsidRPr="002F6DD8">
        <w:t>- Закона Томской области от 11.01.2007 № 9-</w:t>
      </w:r>
      <w:r w:rsidR="009F15D3" w:rsidRPr="002F6DD8">
        <w:t>О</w:t>
      </w:r>
      <w:r w:rsidRPr="002F6DD8">
        <w:t>3 «О составе и порядке подготовки документов территориального планирования муниципальных образований Томской области»;</w:t>
      </w:r>
    </w:p>
    <w:p w:rsidR="008C1C1A" w:rsidRPr="002F6DD8" w:rsidRDefault="008C1C1A" w:rsidP="00C94A14">
      <w:pPr>
        <w:pStyle w:val="1"/>
        <w:numPr>
          <w:ilvl w:val="0"/>
          <w:numId w:val="0"/>
        </w:numPr>
        <w:suppressAutoHyphens/>
        <w:spacing w:before="0" w:after="0"/>
        <w:ind w:firstLine="567"/>
      </w:pPr>
      <w:r w:rsidRPr="002F6DD8">
        <w:t xml:space="preserve">- </w:t>
      </w:r>
      <w:r w:rsidR="009F15D3" w:rsidRPr="002F6DD8">
        <w:t xml:space="preserve">свода правил </w:t>
      </w:r>
      <w:r w:rsidRPr="002F6DD8">
        <w:t>СП 42.13330.2011</w:t>
      </w:r>
      <w:r w:rsidR="00EE2A9F" w:rsidRPr="002F6DD8">
        <w:t xml:space="preserve"> «</w:t>
      </w:r>
      <w:r w:rsidR="00EE2A9F" w:rsidRPr="002F6DD8">
        <w:rPr>
          <w:bCs/>
        </w:rPr>
        <w:t>СНиП 2.07.01-89* «Градостроительство. Планировка и застройка городских и сельских поселений»</w:t>
      </w:r>
      <w:r w:rsidRPr="002F6DD8">
        <w:t>;</w:t>
      </w:r>
    </w:p>
    <w:p w:rsidR="009F15D3" w:rsidRPr="002F6DD8" w:rsidRDefault="003F5EA0" w:rsidP="009F15D3">
      <w:pPr>
        <w:widowControl w:val="0"/>
        <w:autoSpaceDE w:val="0"/>
        <w:autoSpaceDN w:val="0"/>
        <w:adjustRightInd w:val="0"/>
        <w:ind w:firstLine="540"/>
        <w:jc w:val="both"/>
        <w:rPr>
          <w:rFonts w:cs="Calibri"/>
        </w:rPr>
      </w:pPr>
      <w:r w:rsidRPr="002F6DD8">
        <w:t xml:space="preserve">- </w:t>
      </w:r>
      <w:r w:rsidR="009F15D3" w:rsidRPr="002F6DD8">
        <w:t xml:space="preserve">санитарно-эпидемиологических правил и нормативов </w:t>
      </w:r>
      <w:r w:rsidRPr="002F6DD8">
        <w:t>СанПиН 2.2.2.1/2.0.1.1.1200-03</w:t>
      </w:r>
      <w:r w:rsidR="009F15D3" w:rsidRPr="002F6DD8">
        <w:t xml:space="preserve"> «</w:t>
      </w:r>
      <w:r w:rsidR="009F15D3" w:rsidRPr="002F6DD8">
        <w:rPr>
          <w:rFonts w:cs="Calibri"/>
        </w:rPr>
        <w:t>Санитарно-защитные зоны и санитарная классификация предприятий, сооружений и иных объектов»;</w:t>
      </w:r>
    </w:p>
    <w:p w:rsidR="008C1C1A" w:rsidRPr="002F6DD8" w:rsidRDefault="008C1C1A" w:rsidP="00C94A14">
      <w:pPr>
        <w:pStyle w:val="1"/>
        <w:numPr>
          <w:ilvl w:val="0"/>
          <w:numId w:val="0"/>
        </w:numPr>
        <w:suppressAutoHyphens/>
        <w:spacing w:before="0" w:after="0"/>
        <w:ind w:firstLine="567"/>
      </w:pPr>
      <w:r w:rsidRPr="002F6DD8">
        <w:t>- Методических рекомендаций по разработке проектов генеральных планов поселений и городских округов, утвержденных приказом Минрегиона Рос</w:t>
      </w:r>
      <w:r w:rsidR="009F15D3" w:rsidRPr="002F6DD8">
        <w:t>сии от 26.05.2011 № 244;</w:t>
      </w:r>
    </w:p>
    <w:p w:rsidR="008C1C1A" w:rsidRPr="002F6DD8" w:rsidRDefault="008C1C1A" w:rsidP="00C94A14">
      <w:pPr>
        <w:pStyle w:val="1"/>
        <w:numPr>
          <w:ilvl w:val="0"/>
          <w:numId w:val="0"/>
        </w:numPr>
        <w:suppressAutoHyphens/>
        <w:spacing w:before="0" w:after="0"/>
        <w:ind w:firstLine="567"/>
      </w:pPr>
      <w:r w:rsidRPr="002F6DD8">
        <w:t>-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Минрегиона России от 30.01.2012 № 19.</w:t>
      </w:r>
    </w:p>
    <w:p w:rsidR="008C1C1A" w:rsidRPr="002F6DD8" w:rsidRDefault="00CD0192" w:rsidP="00C94A14">
      <w:pPr>
        <w:pStyle w:val="1"/>
        <w:numPr>
          <w:ilvl w:val="0"/>
          <w:numId w:val="0"/>
        </w:numPr>
        <w:suppressAutoHyphens/>
        <w:spacing w:before="0" w:after="0"/>
        <w:ind w:firstLine="567"/>
      </w:pPr>
      <w:r w:rsidRPr="002F6DD8">
        <w:t>И</w:t>
      </w:r>
      <w:r w:rsidR="008C1C1A" w:rsidRPr="002F6DD8">
        <w:t>зменения</w:t>
      </w:r>
      <w:r w:rsidRPr="002F6DD8">
        <w:t xml:space="preserve"> вносятся</w:t>
      </w:r>
      <w:r w:rsidR="008C1C1A" w:rsidRPr="002F6DD8">
        <w:t xml:space="preserve"> в следующи</w:t>
      </w:r>
      <w:r w:rsidRPr="002F6DD8">
        <w:t>е</w:t>
      </w:r>
      <w:r w:rsidR="008C1C1A" w:rsidRPr="002F6DD8">
        <w:t xml:space="preserve"> </w:t>
      </w:r>
      <w:r w:rsidR="007802BC" w:rsidRPr="002F6DD8">
        <w:t xml:space="preserve">структурные элементы Положения о территориальном планировании </w:t>
      </w:r>
      <w:r w:rsidRPr="002F6DD8">
        <w:t>Г</w:t>
      </w:r>
      <w:r w:rsidR="008C1C1A" w:rsidRPr="002F6DD8">
        <w:t xml:space="preserve">енерального плана муниципального образования </w:t>
      </w:r>
      <w:r w:rsidRPr="002F6DD8">
        <w:t>«Богашевское сельское поселение»:</w:t>
      </w:r>
    </w:p>
    <w:p w:rsidR="00725E03" w:rsidRPr="002F6DD8" w:rsidRDefault="00725E03" w:rsidP="00725E03">
      <w:pPr>
        <w:pStyle w:val="1"/>
        <w:numPr>
          <w:ilvl w:val="0"/>
          <w:numId w:val="0"/>
        </w:numPr>
        <w:suppressAutoHyphens/>
        <w:spacing w:before="0" w:after="0"/>
        <w:ind w:firstLine="567"/>
      </w:pPr>
      <w:r w:rsidRPr="002F6DD8">
        <w:t>1) в части 1. Общие положения в раздел «Прогнозная численность населения»;</w:t>
      </w:r>
    </w:p>
    <w:p w:rsidR="00CD0192" w:rsidRPr="002F6DD8" w:rsidRDefault="00725E03" w:rsidP="00C94A14">
      <w:pPr>
        <w:pStyle w:val="1"/>
        <w:numPr>
          <w:ilvl w:val="0"/>
          <w:numId w:val="0"/>
        </w:numPr>
        <w:suppressAutoHyphens/>
        <w:spacing w:before="0" w:after="0"/>
        <w:ind w:firstLine="567"/>
      </w:pPr>
      <w:r w:rsidRPr="002F6DD8">
        <w:t>2)</w:t>
      </w:r>
      <w:r w:rsidR="00CD0192" w:rsidRPr="002F6DD8">
        <w:t xml:space="preserve"> в части 2. Планируемые для размещения объекты местного значения поселения:</w:t>
      </w:r>
    </w:p>
    <w:p w:rsidR="00CD0192" w:rsidRPr="002F6DD8" w:rsidRDefault="00CD0192" w:rsidP="00725E03">
      <w:pPr>
        <w:pStyle w:val="1"/>
        <w:numPr>
          <w:ilvl w:val="0"/>
          <w:numId w:val="0"/>
        </w:numPr>
        <w:suppressAutoHyphens/>
        <w:spacing w:before="0" w:after="0"/>
        <w:ind w:left="227" w:firstLine="567"/>
      </w:pPr>
      <w:r w:rsidRPr="002F6DD8">
        <w:t>в раздел 2.1 Социальная инфраструктура;</w:t>
      </w:r>
    </w:p>
    <w:p w:rsidR="00CD0192" w:rsidRPr="002F6DD8" w:rsidRDefault="00CD0192" w:rsidP="00725E03">
      <w:pPr>
        <w:pStyle w:val="1"/>
        <w:numPr>
          <w:ilvl w:val="0"/>
          <w:numId w:val="0"/>
        </w:numPr>
        <w:suppressAutoHyphens/>
        <w:spacing w:before="0" w:after="0"/>
        <w:ind w:left="227" w:firstLine="567"/>
      </w:pPr>
      <w:r w:rsidRPr="002F6DD8">
        <w:t>в раздел 2.2 Жилищный фонд;</w:t>
      </w:r>
    </w:p>
    <w:p w:rsidR="00CD0192" w:rsidRPr="002F6DD8" w:rsidRDefault="00CD0192" w:rsidP="00725E03">
      <w:pPr>
        <w:pStyle w:val="1"/>
        <w:numPr>
          <w:ilvl w:val="0"/>
          <w:numId w:val="0"/>
        </w:numPr>
        <w:suppressAutoHyphens/>
        <w:spacing w:before="0" w:after="0"/>
        <w:ind w:left="227" w:firstLine="567"/>
      </w:pPr>
      <w:r w:rsidRPr="002F6DD8">
        <w:t>в разделе 2.4 Инженерная инфраструктура:</w:t>
      </w:r>
    </w:p>
    <w:p w:rsidR="00CD0192" w:rsidRPr="002F6DD8" w:rsidRDefault="00CD0192" w:rsidP="00725E03">
      <w:pPr>
        <w:pStyle w:val="1"/>
        <w:numPr>
          <w:ilvl w:val="0"/>
          <w:numId w:val="0"/>
        </w:numPr>
        <w:suppressAutoHyphens/>
        <w:spacing w:before="0" w:after="0"/>
        <w:ind w:left="624" w:firstLine="567"/>
      </w:pPr>
      <w:r w:rsidRPr="002F6DD8">
        <w:t>в главу 2.4.1 Водоснабжение;</w:t>
      </w:r>
    </w:p>
    <w:p w:rsidR="00CD0192" w:rsidRPr="002F6DD8" w:rsidRDefault="00CD0192" w:rsidP="00725E03">
      <w:pPr>
        <w:pStyle w:val="1"/>
        <w:numPr>
          <w:ilvl w:val="0"/>
          <w:numId w:val="0"/>
        </w:numPr>
        <w:suppressAutoHyphens/>
        <w:spacing w:before="0" w:after="0"/>
        <w:ind w:left="624" w:firstLine="567"/>
      </w:pPr>
      <w:r w:rsidRPr="002F6DD8">
        <w:lastRenderedPageBreak/>
        <w:t>в главу 2.4.2 Водоотведение;</w:t>
      </w:r>
    </w:p>
    <w:p w:rsidR="00CD0192" w:rsidRPr="002F6DD8" w:rsidRDefault="00CD0192" w:rsidP="00725E03">
      <w:pPr>
        <w:pStyle w:val="1"/>
        <w:numPr>
          <w:ilvl w:val="0"/>
          <w:numId w:val="0"/>
        </w:numPr>
        <w:suppressAutoHyphens/>
        <w:spacing w:before="0" w:after="0"/>
        <w:ind w:left="624" w:firstLine="567"/>
      </w:pPr>
      <w:r w:rsidRPr="002F6DD8">
        <w:t>в главу 2.4.3 Электроснабжение;</w:t>
      </w:r>
    </w:p>
    <w:p w:rsidR="00CD0192" w:rsidRPr="002F6DD8" w:rsidRDefault="00CD0192" w:rsidP="00725E03">
      <w:pPr>
        <w:pStyle w:val="1"/>
        <w:numPr>
          <w:ilvl w:val="0"/>
          <w:numId w:val="0"/>
        </w:numPr>
        <w:suppressAutoHyphens/>
        <w:spacing w:before="0" w:after="0"/>
        <w:ind w:left="624" w:firstLine="567"/>
      </w:pPr>
      <w:r w:rsidRPr="002F6DD8">
        <w:t>в главу 2.4.4 Теплоснабжение;</w:t>
      </w:r>
    </w:p>
    <w:p w:rsidR="00CD0192" w:rsidRPr="002F6DD8" w:rsidRDefault="00CD0192" w:rsidP="00725E03">
      <w:pPr>
        <w:pStyle w:val="1"/>
        <w:numPr>
          <w:ilvl w:val="0"/>
          <w:numId w:val="0"/>
        </w:numPr>
        <w:suppressAutoHyphens/>
        <w:spacing w:before="0" w:after="0"/>
        <w:ind w:left="227" w:firstLine="567"/>
      </w:pPr>
      <w:r w:rsidRPr="002F6DD8">
        <w:t>в раздел 2.6. Зеленые насаждения общего пользования;</w:t>
      </w:r>
    </w:p>
    <w:p w:rsidR="00CD0192" w:rsidRPr="002F6DD8" w:rsidRDefault="00CD0192" w:rsidP="00C94A14">
      <w:pPr>
        <w:pStyle w:val="1"/>
        <w:numPr>
          <w:ilvl w:val="0"/>
          <w:numId w:val="0"/>
        </w:numPr>
        <w:suppressAutoHyphens/>
        <w:spacing w:before="0" w:after="0"/>
        <w:ind w:firstLine="567"/>
      </w:pPr>
      <w:r w:rsidRPr="002F6DD8">
        <w:t>2) в часть 3. Параметры функциональных зон, а также сведения о планируемых для размещения в них объектах регионального и местного значения, за исключением линейных объектов.</w:t>
      </w:r>
    </w:p>
    <w:p w:rsidR="00023F97" w:rsidRPr="002F6DD8" w:rsidRDefault="00023F97" w:rsidP="00C94A14">
      <w:pPr>
        <w:pStyle w:val="1"/>
        <w:numPr>
          <w:ilvl w:val="0"/>
          <w:numId w:val="0"/>
        </w:numPr>
        <w:suppressAutoHyphens/>
        <w:spacing w:before="0" w:after="0"/>
        <w:ind w:firstLine="567"/>
      </w:pPr>
    </w:p>
    <w:p w:rsidR="00CD0192" w:rsidRPr="002F6DD8" w:rsidRDefault="00CD0192" w:rsidP="00C94A14">
      <w:pPr>
        <w:pStyle w:val="1"/>
        <w:numPr>
          <w:ilvl w:val="0"/>
          <w:numId w:val="0"/>
        </w:numPr>
        <w:suppressAutoHyphens/>
        <w:spacing w:before="0" w:after="0"/>
        <w:ind w:firstLine="567"/>
      </w:pPr>
      <w:r w:rsidRPr="002F6DD8">
        <w:t>Новая редакция полного текста частей, разделов и глав, претерпевших изменения</w:t>
      </w:r>
      <w:r w:rsidR="00C94A14" w:rsidRPr="002F6DD8">
        <w:t>,</w:t>
      </w:r>
      <w:r w:rsidRPr="002F6DD8">
        <w:t xml:space="preserve"> приводится</w:t>
      </w:r>
      <w:r w:rsidR="00C94A14" w:rsidRPr="002F6DD8">
        <w:t xml:space="preserve"> ниже</w:t>
      </w:r>
      <w:r w:rsidRPr="002F6DD8">
        <w:t>.</w:t>
      </w:r>
    </w:p>
    <w:p w:rsidR="00C94A14" w:rsidRPr="002F6DD8" w:rsidRDefault="00C94A14" w:rsidP="00C94A14">
      <w:pPr>
        <w:pStyle w:val="1"/>
        <w:numPr>
          <w:ilvl w:val="0"/>
          <w:numId w:val="0"/>
        </w:numPr>
        <w:suppressAutoHyphens/>
        <w:spacing w:before="0" w:after="0"/>
        <w:ind w:firstLine="567"/>
      </w:pPr>
      <w:r w:rsidRPr="002F6DD8">
        <w:t>Графические материалы в новой редакции прилагаются согласно составу проектных материалов, приведенному выше.</w:t>
      </w:r>
    </w:p>
    <w:p w:rsidR="00023F97" w:rsidRPr="002F6DD8" w:rsidRDefault="00023F97" w:rsidP="00023F97">
      <w:pPr>
        <w:pStyle w:val="1"/>
        <w:numPr>
          <w:ilvl w:val="0"/>
          <w:numId w:val="0"/>
        </w:numPr>
        <w:suppressAutoHyphens/>
        <w:spacing w:before="0" w:after="0"/>
        <w:ind w:firstLine="567"/>
      </w:pPr>
      <w:r w:rsidRPr="002F6DD8">
        <w:t>Внесение изменений в Генеральный план муниципального образования «Богашевское сельское поселение» в части функционального зонирования территории микрорайона «Аникино» в деревне Писарево не затрагивают вопросы, подлежащие согласованию в соответствии с требованиями статьи 25 Градостроительного кодекса Российской Федерации.</w:t>
      </w:r>
    </w:p>
    <w:p w:rsidR="008C1C1A" w:rsidRPr="002F6DD8" w:rsidRDefault="008C1C1A" w:rsidP="00C94A14">
      <w:pPr>
        <w:pStyle w:val="1"/>
        <w:numPr>
          <w:ilvl w:val="0"/>
          <w:numId w:val="0"/>
        </w:numPr>
        <w:suppressAutoHyphens/>
        <w:spacing w:before="0" w:after="0"/>
        <w:ind w:firstLine="567"/>
      </w:pPr>
      <w:r w:rsidRPr="002F6DD8">
        <w:t xml:space="preserve">Над </w:t>
      </w:r>
      <w:r w:rsidR="00C94A14" w:rsidRPr="002F6DD8">
        <w:t xml:space="preserve">проектом </w:t>
      </w:r>
      <w:r w:rsidRPr="002F6DD8">
        <w:t>изменений в генеральный план муниципального образования «</w:t>
      </w:r>
      <w:r w:rsidR="00C94A14" w:rsidRPr="002F6DD8">
        <w:t>Богашевское сельское поселение</w:t>
      </w:r>
      <w:r w:rsidRPr="002F6DD8">
        <w:t>» работали:</w:t>
      </w:r>
    </w:p>
    <w:p w:rsidR="008C1C1A" w:rsidRPr="002F6DD8" w:rsidRDefault="00C94A14" w:rsidP="00C94A14">
      <w:pPr>
        <w:pStyle w:val="1"/>
        <w:numPr>
          <w:ilvl w:val="0"/>
          <w:numId w:val="0"/>
        </w:numPr>
        <w:suppressAutoHyphens/>
        <w:spacing w:before="0" w:after="0"/>
        <w:ind w:firstLine="567"/>
      </w:pPr>
      <w:r w:rsidRPr="002F6DD8">
        <w:t>р</w:t>
      </w:r>
      <w:r w:rsidR="008C1C1A" w:rsidRPr="002F6DD8">
        <w:t xml:space="preserve">уководитель проекта </w:t>
      </w:r>
      <w:r w:rsidRPr="002F6DD8">
        <w:t>–</w:t>
      </w:r>
      <w:r w:rsidR="008C1C1A" w:rsidRPr="002F6DD8">
        <w:t xml:space="preserve"> </w:t>
      </w:r>
      <w:r w:rsidRPr="002F6DD8">
        <w:t>Недоговоров Ю.Д.</w:t>
      </w:r>
    </w:p>
    <w:p w:rsidR="00C94A14" w:rsidRPr="002F6DD8" w:rsidRDefault="00C94A14" w:rsidP="00C94A14">
      <w:pPr>
        <w:pStyle w:val="1"/>
        <w:numPr>
          <w:ilvl w:val="0"/>
          <w:numId w:val="0"/>
        </w:numPr>
        <w:suppressAutoHyphens/>
        <w:spacing w:before="0" w:after="0"/>
        <w:ind w:firstLine="567"/>
      </w:pPr>
      <w:r w:rsidRPr="002F6DD8">
        <w:t>главный архитектор проекта – Воронин К.А.</w:t>
      </w:r>
    </w:p>
    <w:p w:rsidR="006A3BCB" w:rsidRPr="002F6DD8" w:rsidRDefault="00C94A14" w:rsidP="00725E03">
      <w:pPr>
        <w:pStyle w:val="1"/>
        <w:numPr>
          <w:ilvl w:val="0"/>
          <w:numId w:val="0"/>
        </w:numPr>
        <w:pBdr>
          <w:bottom w:val="single" w:sz="4" w:space="1" w:color="auto"/>
        </w:pBdr>
        <w:suppressAutoHyphens/>
        <w:spacing w:before="0" w:after="0"/>
        <w:ind w:firstLine="567"/>
      </w:pPr>
      <w:r w:rsidRPr="002F6DD8">
        <w:t>о</w:t>
      </w:r>
      <w:r w:rsidR="008C1C1A" w:rsidRPr="002F6DD8">
        <w:t>тветственный исполнитель</w:t>
      </w:r>
      <w:r w:rsidRPr="002F6DD8">
        <w:t>, архитектор</w:t>
      </w:r>
      <w:r w:rsidR="008C1C1A" w:rsidRPr="002F6DD8">
        <w:t xml:space="preserve"> </w:t>
      </w:r>
      <w:r w:rsidRPr="002F6DD8">
        <w:t>–</w:t>
      </w:r>
      <w:r w:rsidR="008C1C1A" w:rsidRPr="002F6DD8">
        <w:t xml:space="preserve"> </w:t>
      </w:r>
      <w:r w:rsidRPr="002F6DD8">
        <w:t>Родченко В.Н.</w:t>
      </w:r>
      <w:bookmarkStart w:id="16" w:name="_Toc315265476"/>
      <w:bookmarkEnd w:id="14"/>
      <w:bookmarkEnd w:id="15"/>
    </w:p>
    <w:p w:rsidR="00725E03" w:rsidRPr="002F6DD8" w:rsidRDefault="00725E03" w:rsidP="00725E03">
      <w:pPr>
        <w:pStyle w:val="1"/>
        <w:numPr>
          <w:ilvl w:val="0"/>
          <w:numId w:val="0"/>
        </w:numPr>
        <w:pBdr>
          <w:bottom w:val="single" w:sz="4" w:space="1" w:color="auto"/>
        </w:pBdr>
        <w:suppressAutoHyphens/>
        <w:spacing w:before="0" w:after="0"/>
        <w:ind w:firstLine="567"/>
      </w:pPr>
    </w:p>
    <w:p w:rsidR="00725E03" w:rsidRPr="002F6DD8" w:rsidRDefault="00725E03">
      <w:r w:rsidRPr="002F6DD8">
        <w:br w:type="page"/>
      </w:r>
    </w:p>
    <w:p w:rsidR="00725E03" w:rsidRPr="002F6DD8" w:rsidRDefault="00725E03" w:rsidP="00A64735">
      <w:pPr>
        <w:pStyle w:val="10"/>
        <w:numPr>
          <w:ilvl w:val="0"/>
          <w:numId w:val="35"/>
        </w:numPr>
        <w:jc w:val="both"/>
        <w:rPr>
          <w:sz w:val="24"/>
          <w:szCs w:val="24"/>
        </w:rPr>
      </w:pPr>
      <w:bookmarkStart w:id="17" w:name="_Toc356930955"/>
      <w:r w:rsidRPr="002F6DD8">
        <w:rPr>
          <w:sz w:val="24"/>
          <w:szCs w:val="24"/>
        </w:rPr>
        <w:lastRenderedPageBreak/>
        <w:t>Общие положения</w:t>
      </w:r>
      <w:bookmarkEnd w:id="17"/>
    </w:p>
    <w:p w:rsidR="00725E03" w:rsidRPr="002F6DD8" w:rsidRDefault="00725E03" w:rsidP="00725E03">
      <w:pPr>
        <w:pStyle w:val="1"/>
        <w:numPr>
          <w:ilvl w:val="0"/>
          <w:numId w:val="0"/>
        </w:numPr>
        <w:suppressAutoHyphens/>
        <w:spacing w:before="0" w:after="0"/>
        <w:ind w:firstLine="567"/>
      </w:pPr>
    </w:p>
    <w:p w:rsidR="00A64735" w:rsidRPr="002F6DD8" w:rsidRDefault="00A64735" w:rsidP="00A64735">
      <w:pPr>
        <w:pStyle w:val="1"/>
        <w:numPr>
          <w:ilvl w:val="0"/>
          <w:numId w:val="21"/>
        </w:numPr>
        <w:suppressAutoHyphens/>
        <w:spacing w:before="0" w:after="60"/>
        <w:ind w:left="720" w:hanging="539"/>
        <w:rPr>
          <w:i/>
          <w:u w:val="single"/>
        </w:rPr>
      </w:pPr>
      <w:r w:rsidRPr="002F6DD8">
        <w:rPr>
          <w:i/>
          <w:u w:val="single"/>
        </w:rPr>
        <w:t>Прогнозная численность населения:</w:t>
      </w:r>
    </w:p>
    <w:p w:rsidR="00A64735" w:rsidRPr="002F6DD8" w:rsidRDefault="00A64735" w:rsidP="00C330AE">
      <w:pPr>
        <w:pStyle w:val="1"/>
        <w:numPr>
          <w:ilvl w:val="0"/>
          <w:numId w:val="0"/>
        </w:numPr>
        <w:suppressAutoHyphens/>
        <w:spacing w:before="0" w:after="0"/>
        <w:ind w:firstLine="720"/>
      </w:pPr>
      <w:r w:rsidRPr="002F6DD8">
        <w:t>Социально-экономические перспективы развития Богашевского</w:t>
      </w:r>
      <w:r w:rsidR="00AA2D25" w:rsidRPr="002F6DD8">
        <w:t xml:space="preserve"> сельского</w:t>
      </w:r>
      <w:r w:rsidRPr="002F6DD8">
        <w:t xml:space="preserve"> поселения и активная демографическая политика скажется на улучшении процессов естественного движения населения, в связи с чем численность </w:t>
      </w:r>
      <w:r w:rsidR="004E5484" w:rsidRPr="002F6DD8">
        <w:t xml:space="preserve">постоянного </w:t>
      </w:r>
      <w:r w:rsidRPr="002F6DD8">
        <w:t xml:space="preserve">населения к 2035 году </w:t>
      </w:r>
      <w:r w:rsidR="004E5484" w:rsidRPr="002F6DD8">
        <w:t>составит</w:t>
      </w:r>
      <w:r w:rsidRPr="002F6DD8">
        <w:t xml:space="preserve"> 1</w:t>
      </w:r>
      <w:r w:rsidR="00A87BD1" w:rsidRPr="002F6DD8">
        <w:t>5</w:t>
      </w:r>
      <w:r w:rsidRPr="002F6DD8">
        <w:t>,</w:t>
      </w:r>
      <w:r w:rsidR="00A87BD1" w:rsidRPr="002F6DD8">
        <w:t>25</w:t>
      </w:r>
      <w:r w:rsidRPr="002F6DD8">
        <w:t xml:space="preserve"> тыс. человек.</w:t>
      </w:r>
    </w:p>
    <w:p w:rsidR="00816F44" w:rsidRPr="002F6DD8" w:rsidRDefault="00816F44" w:rsidP="00C330AE">
      <w:pPr>
        <w:pStyle w:val="1"/>
        <w:numPr>
          <w:ilvl w:val="0"/>
          <w:numId w:val="0"/>
        </w:numPr>
        <w:suppressAutoHyphens/>
        <w:spacing w:before="0" w:after="0"/>
        <w:ind w:firstLine="720"/>
      </w:pPr>
    </w:p>
    <w:p w:rsidR="00816F44" w:rsidRPr="002F6DD8" w:rsidRDefault="00816F44">
      <w:pPr>
        <w:rPr>
          <w:b/>
          <w:bCs/>
          <w:caps/>
        </w:rPr>
        <w:sectPr w:rsidR="00816F44" w:rsidRPr="002F6DD8" w:rsidSect="00A03295">
          <w:headerReference w:type="default" r:id="rId10"/>
          <w:footerReference w:type="default" r:id="rId11"/>
          <w:headerReference w:type="first" r:id="rId12"/>
          <w:pgSz w:w="11906" w:h="16838" w:code="9"/>
          <w:pgMar w:top="1134" w:right="1134" w:bottom="1134" w:left="1701" w:header="850" w:footer="567" w:gutter="0"/>
          <w:cols w:space="708"/>
          <w:titlePg/>
          <w:docGrid w:linePitch="360"/>
        </w:sectPr>
      </w:pPr>
      <w:bookmarkStart w:id="18" w:name="_Toc356930956"/>
    </w:p>
    <w:p w:rsidR="00816F44" w:rsidRPr="002F6DD8" w:rsidRDefault="00816F44" w:rsidP="00DA61F6">
      <w:pPr>
        <w:pStyle w:val="10"/>
        <w:numPr>
          <w:ilvl w:val="0"/>
          <w:numId w:val="35"/>
        </w:numPr>
        <w:jc w:val="both"/>
        <w:rPr>
          <w:sz w:val="24"/>
          <w:szCs w:val="24"/>
        </w:rPr>
      </w:pPr>
      <w:r w:rsidRPr="002F6DD8">
        <w:rPr>
          <w:sz w:val="24"/>
          <w:szCs w:val="24"/>
        </w:rPr>
        <w:lastRenderedPageBreak/>
        <w:t>Планируемые для размещения объекты местного значения поселения</w:t>
      </w:r>
      <w:bookmarkEnd w:id="18"/>
    </w:p>
    <w:p w:rsidR="00816F44" w:rsidRPr="002F6DD8" w:rsidRDefault="00816F44" w:rsidP="00816F44">
      <w:pPr>
        <w:pStyle w:val="20"/>
        <w:tabs>
          <w:tab w:val="clear" w:pos="1134"/>
          <w:tab w:val="clear" w:pos="1276"/>
        </w:tabs>
        <w:spacing w:before="120" w:after="120"/>
        <w:jc w:val="left"/>
        <w:rPr>
          <w:rFonts w:cs="Arial"/>
          <w:sz w:val="24"/>
          <w:szCs w:val="24"/>
        </w:rPr>
      </w:pPr>
      <w:bookmarkStart w:id="19" w:name="_Toc356930957"/>
      <w:r w:rsidRPr="002F6DD8">
        <w:rPr>
          <w:rFonts w:cs="Arial"/>
          <w:sz w:val="24"/>
          <w:szCs w:val="24"/>
        </w:rPr>
        <w:t>2.1 Социальная инфраструктура</w:t>
      </w:r>
      <w:bookmarkEnd w:id="19"/>
    </w:p>
    <w:tbl>
      <w:tblPr>
        <w:tblW w:w="14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1980"/>
        <w:gridCol w:w="3960"/>
        <w:gridCol w:w="2160"/>
        <w:gridCol w:w="2396"/>
      </w:tblGrid>
      <w:tr w:rsidR="00816F44" w:rsidRPr="002F6DD8" w:rsidTr="00247BE5">
        <w:trPr>
          <w:trHeight w:val="405"/>
          <w:tblHeader/>
        </w:trPr>
        <w:tc>
          <w:tcPr>
            <w:tcW w:w="540" w:type="dxa"/>
            <w:vMerge w:val="restart"/>
            <w:shd w:val="clear" w:color="auto" w:fill="auto"/>
            <w:vAlign w:val="center"/>
          </w:tcPr>
          <w:p w:rsidR="00816F44" w:rsidRPr="002F6DD8" w:rsidRDefault="00816F44" w:rsidP="00247BE5">
            <w:pPr>
              <w:jc w:val="center"/>
              <w:rPr>
                <w:b/>
              </w:rPr>
            </w:pPr>
            <w:r w:rsidRPr="002F6DD8">
              <w:rPr>
                <w:b/>
              </w:rPr>
              <w:t>№ п/п</w:t>
            </w:r>
          </w:p>
        </w:tc>
        <w:tc>
          <w:tcPr>
            <w:tcW w:w="3780" w:type="dxa"/>
            <w:vMerge w:val="restart"/>
            <w:shd w:val="clear" w:color="auto" w:fill="auto"/>
            <w:vAlign w:val="center"/>
          </w:tcPr>
          <w:p w:rsidR="00816F44" w:rsidRPr="002F6DD8" w:rsidRDefault="00816F44" w:rsidP="00247BE5">
            <w:pPr>
              <w:jc w:val="center"/>
              <w:rPr>
                <w:b/>
              </w:rPr>
            </w:pPr>
            <w:r w:rsidRPr="002F6DD8">
              <w:rPr>
                <w:b/>
              </w:rPr>
              <w:t>Назначение</w:t>
            </w:r>
          </w:p>
        </w:tc>
        <w:tc>
          <w:tcPr>
            <w:tcW w:w="1980" w:type="dxa"/>
            <w:vMerge w:val="restart"/>
            <w:shd w:val="clear" w:color="auto" w:fill="auto"/>
            <w:vAlign w:val="center"/>
          </w:tcPr>
          <w:p w:rsidR="00816F44" w:rsidRPr="002F6DD8" w:rsidRDefault="00816F44" w:rsidP="00247BE5">
            <w:pPr>
              <w:jc w:val="center"/>
              <w:rPr>
                <w:b/>
              </w:rPr>
            </w:pPr>
            <w:r w:rsidRPr="002F6DD8">
              <w:rPr>
                <w:b/>
              </w:rPr>
              <w:t>Наименование объекта</w:t>
            </w:r>
          </w:p>
        </w:tc>
        <w:tc>
          <w:tcPr>
            <w:tcW w:w="3960" w:type="dxa"/>
            <w:vMerge w:val="restart"/>
            <w:shd w:val="clear" w:color="auto" w:fill="auto"/>
            <w:vAlign w:val="center"/>
          </w:tcPr>
          <w:p w:rsidR="00816F44" w:rsidRPr="002F6DD8" w:rsidRDefault="00816F44" w:rsidP="00247BE5">
            <w:pPr>
              <w:jc w:val="center"/>
              <w:rPr>
                <w:b/>
              </w:rPr>
            </w:pPr>
            <w:r w:rsidRPr="002F6DD8">
              <w:rPr>
                <w:b/>
              </w:rPr>
              <w:t>Характеристика</w:t>
            </w:r>
          </w:p>
        </w:tc>
        <w:tc>
          <w:tcPr>
            <w:tcW w:w="4556" w:type="dxa"/>
            <w:gridSpan w:val="2"/>
            <w:shd w:val="clear" w:color="auto" w:fill="auto"/>
            <w:vAlign w:val="center"/>
          </w:tcPr>
          <w:p w:rsidR="00816F44" w:rsidRPr="002F6DD8" w:rsidRDefault="00816F44" w:rsidP="00247BE5">
            <w:pPr>
              <w:jc w:val="center"/>
              <w:rPr>
                <w:b/>
              </w:rPr>
            </w:pPr>
            <w:r w:rsidRPr="002F6DD8">
              <w:rPr>
                <w:b/>
              </w:rPr>
              <w:t>Местоположение</w:t>
            </w:r>
          </w:p>
        </w:tc>
      </w:tr>
      <w:tr w:rsidR="00816F44" w:rsidRPr="002F6DD8" w:rsidTr="00247BE5">
        <w:trPr>
          <w:trHeight w:val="369"/>
          <w:tblHeader/>
        </w:trPr>
        <w:tc>
          <w:tcPr>
            <w:tcW w:w="540" w:type="dxa"/>
            <w:vMerge/>
            <w:shd w:val="clear" w:color="auto" w:fill="auto"/>
          </w:tcPr>
          <w:p w:rsidR="00816F44" w:rsidRPr="002F6DD8" w:rsidRDefault="00816F44" w:rsidP="00247BE5">
            <w:pPr>
              <w:jc w:val="center"/>
              <w:rPr>
                <w:b/>
              </w:rPr>
            </w:pPr>
          </w:p>
        </w:tc>
        <w:tc>
          <w:tcPr>
            <w:tcW w:w="3780" w:type="dxa"/>
            <w:vMerge/>
            <w:shd w:val="clear" w:color="auto" w:fill="auto"/>
          </w:tcPr>
          <w:p w:rsidR="00816F44" w:rsidRPr="002F6DD8" w:rsidRDefault="00816F44" w:rsidP="00247BE5">
            <w:pPr>
              <w:jc w:val="center"/>
              <w:rPr>
                <w:b/>
              </w:rPr>
            </w:pPr>
          </w:p>
        </w:tc>
        <w:tc>
          <w:tcPr>
            <w:tcW w:w="1980" w:type="dxa"/>
            <w:vMerge/>
            <w:shd w:val="clear" w:color="auto" w:fill="auto"/>
          </w:tcPr>
          <w:p w:rsidR="00816F44" w:rsidRPr="002F6DD8" w:rsidRDefault="00816F44" w:rsidP="00247BE5">
            <w:pPr>
              <w:jc w:val="center"/>
              <w:rPr>
                <w:b/>
              </w:rPr>
            </w:pPr>
          </w:p>
        </w:tc>
        <w:tc>
          <w:tcPr>
            <w:tcW w:w="3960" w:type="dxa"/>
            <w:vMerge/>
            <w:shd w:val="clear" w:color="auto" w:fill="auto"/>
          </w:tcPr>
          <w:p w:rsidR="00816F44" w:rsidRPr="002F6DD8" w:rsidRDefault="00816F44" w:rsidP="00247BE5">
            <w:pPr>
              <w:jc w:val="center"/>
              <w:rPr>
                <w:b/>
              </w:rPr>
            </w:pPr>
          </w:p>
        </w:tc>
        <w:tc>
          <w:tcPr>
            <w:tcW w:w="2160" w:type="dxa"/>
            <w:shd w:val="clear" w:color="auto" w:fill="auto"/>
          </w:tcPr>
          <w:p w:rsidR="00816F44" w:rsidRPr="002F6DD8" w:rsidRDefault="00816F44" w:rsidP="00247BE5">
            <w:pPr>
              <w:jc w:val="center"/>
              <w:rPr>
                <w:b/>
              </w:rPr>
            </w:pPr>
            <w:r w:rsidRPr="002F6DD8">
              <w:rPr>
                <w:b/>
              </w:rPr>
              <w:t>Населенный пункт</w:t>
            </w:r>
          </w:p>
        </w:tc>
        <w:tc>
          <w:tcPr>
            <w:tcW w:w="2396" w:type="dxa"/>
            <w:shd w:val="clear" w:color="auto" w:fill="auto"/>
          </w:tcPr>
          <w:p w:rsidR="00816F44" w:rsidRPr="002F6DD8" w:rsidRDefault="00816F44" w:rsidP="00247BE5">
            <w:pPr>
              <w:jc w:val="center"/>
              <w:rPr>
                <w:b/>
              </w:rPr>
            </w:pPr>
            <w:r w:rsidRPr="002F6DD8">
              <w:rPr>
                <w:b/>
              </w:rPr>
              <w:t>Функциональная зона</w:t>
            </w:r>
          </w:p>
        </w:tc>
      </w:tr>
      <w:tr w:rsidR="00816F44" w:rsidRPr="002F6DD8" w:rsidTr="00247BE5">
        <w:trPr>
          <w:trHeight w:val="324"/>
        </w:trPr>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val="restart"/>
            <w:shd w:val="clear" w:color="auto" w:fill="auto"/>
            <w:vAlign w:val="center"/>
          </w:tcPr>
          <w:p w:rsidR="00816F44" w:rsidRPr="002F6DD8" w:rsidRDefault="00816F44" w:rsidP="00247BE5">
            <w:pPr>
              <w:jc w:val="center"/>
            </w:pPr>
            <w:r w:rsidRPr="002F6DD8">
              <w:t>Обеспечение условий для развития на территории поселения физической культуры и массового спорта</w:t>
            </w:r>
          </w:p>
        </w:tc>
        <w:tc>
          <w:tcPr>
            <w:tcW w:w="1980" w:type="dxa"/>
            <w:vMerge w:val="restart"/>
            <w:shd w:val="clear" w:color="auto" w:fill="auto"/>
            <w:vAlign w:val="center"/>
          </w:tcPr>
          <w:p w:rsidR="00816F44" w:rsidRPr="002F6DD8" w:rsidRDefault="00816F44" w:rsidP="00247BE5">
            <w:pPr>
              <w:jc w:val="center"/>
            </w:pPr>
            <w:r w:rsidRPr="002F6DD8">
              <w:t>Плоскостные спортивные сооружения</w:t>
            </w:r>
          </w:p>
        </w:tc>
        <w:tc>
          <w:tcPr>
            <w:tcW w:w="3960" w:type="dxa"/>
            <w:shd w:val="clear" w:color="auto" w:fill="auto"/>
            <w:vAlign w:val="center"/>
          </w:tcPr>
          <w:p w:rsidR="00816F44" w:rsidRPr="002F6DD8" w:rsidRDefault="00816F44" w:rsidP="00816F44">
            <w:pPr>
              <w:jc w:val="center"/>
            </w:pPr>
            <w:r w:rsidRPr="002F6DD8">
              <w:t>5500+3000 кв. м</w:t>
            </w:r>
          </w:p>
        </w:tc>
        <w:tc>
          <w:tcPr>
            <w:tcW w:w="2160" w:type="dxa"/>
            <w:shd w:val="clear" w:color="auto" w:fill="auto"/>
          </w:tcPr>
          <w:p w:rsidR="00816F44" w:rsidRPr="002F6DD8" w:rsidRDefault="00816F44" w:rsidP="00247BE5">
            <w:pPr>
              <w:jc w:val="center"/>
            </w:pPr>
            <w:r w:rsidRPr="002F6DD8">
              <w:t>с. Богашево</w:t>
            </w:r>
          </w:p>
        </w:tc>
        <w:tc>
          <w:tcPr>
            <w:tcW w:w="2396" w:type="dxa"/>
            <w:vMerge w:val="restart"/>
            <w:shd w:val="clear" w:color="auto" w:fill="auto"/>
            <w:vAlign w:val="center"/>
          </w:tcPr>
          <w:p w:rsidR="00816F44" w:rsidRPr="002F6DD8" w:rsidRDefault="00816F44" w:rsidP="00247BE5">
            <w:pPr>
              <w:jc w:val="center"/>
            </w:pPr>
            <w:r w:rsidRPr="002F6DD8">
              <w:t>Зона спортивных комплексов и сооружений</w:t>
            </w:r>
          </w:p>
          <w:p w:rsidR="00DB4ED0" w:rsidRPr="002F6DD8" w:rsidRDefault="00DB4ED0" w:rsidP="00247BE5">
            <w:pPr>
              <w:jc w:val="center"/>
            </w:pPr>
          </w:p>
          <w:p w:rsidR="00C94BDD" w:rsidRPr="002F6DD8" w:rsidRDefault="00C94BDD" w:rsidP="00247BE5">
            <w:pPr>
              <w:jc w:val="center"/>
            </w:pPr>
          </w:p>
          <w:p w:rsidR="00DB4ED0" w:rsidRPr="002F6DD8" w:rsidRDefault="00DB4ED0" w:rsidP="00247BE5">
            <w:pPr>
              <w:jc w:val="center"/>
            </w:pPr>
            <w:r w:rsidRPr="002F6DD8">
              <w:rPr>
                <w:highlight w:val="yellow"/>
              </w:rPr>
              <w:t>Жилая зона</w:t>
            </w:r>
          </w:p>
        </w:tc>
      </w:tr>
      <w:tr w:rsidR="00816F44" w:rsidRPr="002F6DD8" w:rsidTr="00247BE5">
        <w:trPr>
          <w:trHeight w:val="371"/>
        </w:trPr>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tcPr>
          <w:p w:rsidR="00816F44" w:rsidRPr="002F6DD8" w:rsidRDefault="00816F44" w:rsidP="00247BE5">
            <w:pPr>
              <w:jc w:val="center"/>
            </w:pPr>
          </w:p>
        </w:tc>
        <w:tc>
          <w:tcPr>
            <w:tcW w:w="1980" w:type="dxa"/>
            <w:vMerge/>
            <w:shd w:val="clear" w:color="auto" w:fill="auto"/>
            <w:vAlign w:val="center"/>
          </w:tcPr>
          <w:p w:rsidR="00816F44" w:rsidRPr="002F6DD8" w:rsidRDefault="00816F44" w:rsidP="00247BE5">
            <w:pPr>
              <w:jc w:val="center"/>
            </w:pPr>
          </w:p>
        </w:tc>
        <w:tc>
          <w:tcPr>
            <w:tcW w:w="3960" w:type="dxa"/>
            <w:shd w:val="clear" w:color="auto" w:fill="auto"/>
            <w:vAlign w:val="center"/>
          </w:tcPr>
          <w:p w:rsidR="00816F44" w:rsidRPr="002F6DD8" w:rsidRDefault="00816F44" w:rsidP="00816F44">
            <w:pPr>
              <w:jc w:val="center"/>
            </w:pPr>
            <w:r w:rsidRPr="002F6DD8">
              <w:t>1500 кв. м</w:t>
            </w:r>
          </w:p>
        </w:tc>
        <w:tc>
          <w:tcPr>
            <w:tcW w:w="2160" w:type="dxa"/>
            <w:shd w:val="clear" w:color="auto" w:fill="auto"/>
          </w:tcPr>
          <w:p w:rsidR="00816F44" w:rsidRPr="002F6DD8" w:rsidRDefault="00816F44" w:rsidP="00247BE5">
            <w:pPr>
              <w:jc w:val="center"/>
            </w:pPr>
            <w:r w:rsidRPr="002F6DD8">
              <w:t>д. Белоусово</w:t>
            </w:r>
          </w:p>
        </w:tc>
        <w:tc>
          <w:tcPr>
            <w:tcW w:w="2396" w:type="dxa"/>
            <w:vMerge/>
            <w:shd w:val="clear" w:color="auto" w:fill="auto"/>
            <w:vAlign w:val="center"/>
          </w:tcPr>
          <w:p w:rsidR="00816F44" w:rsidRPr="002F6DD8" w:rsidRDefault="00816F44" w:rsidP="00247BE5">
            <w:pPr>
              <w:jc w:val="center"/>
            </w:pPr>
          </w:p>
        </w:tc>
      </w:tr>
      <w:tr w:rsidR="00816F44" w:rsidRPr="002F6DD8" w:rsidTr="00247BE5">
        <w:trPr>
          <w:trHeight w:val="372"/>
        </w:trPr>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tcPr>
          <w:p w:rsidR="00816F44" w:rsidRPr="002F6DD8" w:rsidRDefault="00816F44" w:rsidP="00247BE5">
            <w:pPr>
              <w:jc w:val="center"/>
            </w:pPr>
          </w:p>
        </w:tc>
        <w:tc>
          <w:tcPr>
            <w:tcW w:w="1980" w:type="dxa"/>
            <w:vMerge/>
            <w:shd w:val="clear" w:color="auto" w:fill="auto"/>
            <w:vAlign w:val="center"/>
          </w:tcPr>
          <w:p w:rsidR="00816F44" w:rsidRPr="002F6DD8" w:rsidRDefault="00816F44" w:rsidP="00247BE5">
            <w:pPr>
              <w:jc w:val="center"/>
            </w:pPr>
          </w:p>
        </w:tc>
        <w:tc>
          <w:tcPr>
            <w:tcW w:w="3960" w:type="dxa"/>
            <w:shd w:val="clear" w:color="auto" w:fill="auto"/>
            <w:vAlign w:val="center"/>
          </w:tcPr>
          <w:p w:rsidR="00816F44" w:rsidRPr="002F6DD8" w:rsidRDefault="00816F44" w:rsidP="00816F44">
            <w:pPr>
              <w:jc w:val="center"/>
            </w:pPr>
            <w:r w:rsidRPr="002F6DD8">
              <w:t>3000 кв. м</w:t>
            </w:r>
          </w:p>
        </w:tc>
        <w:tc>
          <w:tcPr>
            <w:tcW w:w="2160" w:type="dxa"/>
            <w:shd w:val="clear" w:color="auto" w:fill="auto"/>
          </w:tcPr>
          <w:p w:rsidR="00816F44" w:rsidRPr="002F6DD8" w:rsidRDefault="00816F44" w:rsidP="00247BE5">
            <w:pPr>
              <w:jc w:val="center"/>
            </w:pPr>
            <w:r w:rsidRPr="002F6DD8">
              <w:t>с. Лучаново</w:t>
            </w:r>
          </w:p>
        </w:tc>
        <w:tc>
          <w:tcPr>
            <w:tcW w:w="2396" w:type="dxa"/>
            <w:vMerge/>
            <w:shd w:val="clear" w:color="auto" w:fill="auto"/>
            <w:vAlign w:val="center"/>
          </w:tcPr>
          <w:p w:rsidR="00816F44" w:rsidRPr="002F6DD8" w:rsidRDefault="00816F44" w:rsidP="00247BE5">
            <w:pPr>
              <w:jc w:val="center"/>
            </w:pPr>
          </w:p>
        </w:tc>
      </w:tr>
      <w:tr w:rsidR="00816F44" w:rsidRPr="002F6DD8" w:rsidTr="00247BE5">
        <w:trPr>
          <w:trHeight w:val="319"/>
        </w:trPr>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tcPr>
          <w:p w:rsidR="00816F44" w:rsidRPr="002F6DD8" w:rsidRDefault="00816F44" w:rsidP="00247BE5">
            <w:pPr>
              <w:jc w:val="center"/>
            </w:pPr>
          </w:p>
        </w:tc>
        <w:tc>
          <w:tcPr>
            <w:tcW w:w="1980" w:type="dxa"/>
            <w:vMerge/>
            <w:shd w:val="clear" w:color="auto" w:fill="auto"/>
            <w:vAlign w:val="center"/>
          </w:tcPr>
          <w:p w:rsidR="00816F44" w:rsidRPr="002F6DD8" w:rsidRDefault="00816F44" w:rsidP="00247BE5">
            <w:pPr>
              <w:jc w:val="center"/>
            </w:pPr>
          </w:p>
        </w:tc>
        <w:tc>
          <w:tcPr>
            <w:tcW w:w="3960" w:type="dxa"/>
            <w:shd w:val="clear" w:color="auto" w:fill="auto"/>
            <w:vAlign w:val="center"/>
          </w:tcPr>
          <w:p w:rsidR="00816F44" w:rsidRPr="002F6DD8" w:rsidRDefault="00816F44" w:rsidP="00816F44">
            <w:pPr>
              <w:jc w:val="center"/>
            </w:pPr>
            <w:r w:rsidRPr="002F6DD8">
              <w:t>1500 кв. м</w:t>
            </w:r>
          </w:p>
        </w:tc>
        <w:tc>
          <w:tcPr>
            <w:tcW w:w="2160" w:type="dxa"/>
            <w:shd w:val="clear" w:color="auto" w:fill="auto"/>
          </w:tcPr>
          <w:p w:rsidR="00816F44" w:rsidRPr="002F6DD8" w:rsidRDefault="00816F44" w:rsidP="00247BE5">
            <w:pPr>
              <w:jc w:val="center"/>
            </w:pPr>
            <w:r w:rsidRPr="002F6DD8">
              <w:t>с. Петухово</w:t>
            </w:r>
          </w:p>
        </w:tc>
        <w:tc>
          <w:tcPr>
            <w:tcW w:w="2396" w:type="dxa"/>
            <w:vMerge/>
            <w:shd w:val="clear" w:color="auto" w:fill="auto"/>
            <w:vAlign w:val="center"/>
          </w:tcPr>
          <w:p w:rsidR="00816F44" w:rsidRPr="002F6DD8" w:rsidRDefault="00816F44" w:rsidP="00247BE5">
            <w:pPr>
              <w:jc w:val="center"/>
            </w:pPr>
          </w:p>
        </w:tc>
      </w:tr>
      <w:tr w:rsidR="00816F44" w:rsidRPr="002F6DD8" w:rsidTr="00247BE5">
        <w:trPr>
          <w:trHeight w:val="319"/>
        </w:trPr>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tcPr>
          <w:p w:rsidR="00816F44" w:rsidRPr="002F6DD8" w:rsidRDefault="00816F44" w:rsidP="00247BE5">
            <w:pPr>
              <w:jc w:val="center"/>
            </w:pPr>
          </w:p>
        </w:tc>
        <w:tc>
          <w:tcPr>
            <w:tcW w:w="1980" w:type="dxa"/>
            <w:vMerge/>
            <w:shd w:val="clear" w:color="auto" w:fill="auto"/>
            <w:vAlign w:val="center"/>
          </w:tcPr>
          <w:p w:rsidR="00816F44" w:rsidRPr="002F6DD8" w:rsidRDefault="00816F44" w:rsidP="00247BE5">
            <w:pPr>
              <w:jc w:val="center"/>
            </w:pPr>
          </w:p>
        </w:tc>
        <w:tc>
          <w:tcPr>
            <w:tcW w:w="3960" w:type="dxa"/>
            <w:shd w:val="clear" w:color="auto" w:fill="auto"/>
            <w:vAlign w:val="center"/>
          </w:tcPr>
          <w:p w:rsidR="00816F44" w:rsidRPr="002F6DD8" w:rsidRDefault="00816F44" w:rsidP="00816F44">
            <w:pPr>
              <w:jc w:val="center"/>
            </w:pPr>
            <w:r w:rsidRPr="002F6DD8">
              <w:t>500 кв. м</w:t>
            </w:r>
          </w:p>
        </w:tc>
        <w:tc>
          <w:tcPr>
            <w:tcW w:w="2160" w:type="dxa"/>
            <w:shd w:val="clear" w:color="auto" w:fill="auto"/>
          </w:tcPr>
          <w:p w:rsidR="00816F44" w:rsidRPr="002F6DD8" w:rsidRDefault="00816F44" w:rsidP="00247BE5">
            <w:pPr>
              <w:jc w:val="center"/>
            </w:pPr>
            <w:r w:rsidRPr="002F6DD8">
              <w:t>д. Сухарево</w:t>
            </w:r>
          </w:p>
        </w:tc>
        <w:tc>
          <w:tcPr>
            <w:tcW w:w="2396" w:type="dxa"/>
            <w:vMerge/>
            <w:shd w:val="clear" w:color="auto" w:fill="auto"/>
            <w:vAlign w:val="center"/>
          </w:tcPr>
          <w:p w:rsidR="00816F44" w:rsidRPr="002F6DD8" w:rsidRDefault="00816F44" w:rsidP="00247BE5">
            <w:pPr>
              <w:jc w:val="center"/>
            </w:pPr>
          </w:p>
        </w:tc>
      </w:tr>
      <w:tr w:rsidR="00816F44" w:rsidRPr="002F6DD8" w:rsidTr="00247BE5">
        <w:trPr>
          <w:trHeight w:val="319"/>
        </w:trPr>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tcPr>
          <w:p w:rsidR="00816F44" w:rsidRPr="002F6DD8" w:rsidRDefault="00816F44" w:rsidP="00247BE5">
            <w:pPr>
              <w:jc w:val="center"/>
            </w:pPr>
          </w:p>
        </w:tc>
        <w:tc>
          <w:tcPr>
            <w:tcW w:w="1980" w:type="dxa"/>
            <w:vMerge/>
            <w:shd w:val="clear" w:color="auto" w:fill="auto"/>
            <w:vAlign w:val="center"/>
          </w:tcPr>
          <w:p w:rsidR="00816F44" w:rsidRPr="002F6DD8" w:rsidRDefault="00816F44" w:rsidP="00247BE5">
            <w:pPr>
              <w:jc w:val="center"/>
            </w:pPr>
          </w:p>
        </w:tc>
        <w:tc>
          <w:tcPr>
            <w:tcW w:w="3960" w:type="dxa"/>
            <w:shd w:val="clear" w:color="auto" w:fill="auto"/>
            <w:vAlign w:val="center"/>
          </w:tcPr>
          <w:p w:rsidR="00816F44" w:rsidRPr="002F6DD8" w:rsidRDefault="00DB4ED0" w:rsidP="00DB4ED0">
            <w:pPr>
              <w:jc w:val="center"/>
              <w:rPr>
                <w:highlight w:val="yellow"/>
              </w:rPr>
            </w:pPr>
            <w:r w:rsidRPr="002F6DD8">
              <w:rPr>
                <w:highlight w:val="yellow"/>
              </w:rPr>
              <w:t>1</w:t>
            </w:r>
            <w:r w:rsidR="00816F44" w:rsidRPr="002F6DD8">
              <w:rPr>
                <w:highlight w:val="yellow"/>
              </w:rPr>
              <w:t>2</w:t>
            </w:r>
            <w:r w:rsidRPr="002F6DD8">
              <w:rPr>
                <w:highlight w:val="yellow"/>
              </w:rPr>
              <w:t>0</w:t>
            </w:r>
            <w:r w:rsidR="00816F44" w:rsidRPr="002F6DD8">
              <w:rPr>
                <w:highlight w:val="yellow"/>
              </w:rPr>
              <w:t>00 кв. м</w:t>
            </w:r>
          </w:p>
        </w:tc>
        <w:tc>
          <w:tcPr>
            <w:tcW w:w="2160" w:type="dxa"/>
            <w:shd w:val="clear" w:color="auto" w:fill="auto"/>
          </w:tcPr>
          <w:p w:rsidR="00DB4ED0" w:rsidRPr="002F6DD8" w:rsidRDefault="00816F44" w:rsidP="00DB4ED0">
            <w:pPr>
              <w:jc w:val="center"/>
              <w:rPr>
                <w:highlight w:val="yellow"/>
              </w:rPr>
            </w:pPr>
            <w:r w:rsidRPr="002F6DD8">
              <w:rPr>
                <w:highlight w:val="yellow"/>
              </w:rPr>
              <w:t>д. Писарево</w:t>
            </w:r>
          </w:p>
          <w:p w:rsidR="00816F44" w:rsidRPr="002F6DD8" w:rsidRDefault="00816F44" w:rsidP="00DB4ED0">
            <w:pPr>
              <w:jc w:val="center"/>
              <w:rPr>
                <w:highlight w:val="yellow"/>
              </w:rPr>
            </w:pPr>
            <w:r w:rsidRPr="002F6DD8">
              <w:rPr>
                <w:highlight w:val="yellow"/>
              </w:rPr>
              <w:t>(мкр</w:t>
            </w:r>
            <w:r w:rsidR="00DB4ED0" w:rsidRPr="002F6DD8">
              <w:rPr>
                <w:highlight w:val="yellow"/>
              </w:rPr>
              <w:t xml:space="preserve"> «</w:t>
            </w:r>
            <w:r w:rsidRPr="002F6DD8">
              <w:rPr>
                <w:highlight w:val="yellow"/>
              </w:rPr>
              <w:t>Аникино</w:t>
            </w:r>
            <w:r w:rsidR="00DB4ED0" w:rsidRPr="002F6DD8">
              <w:rPr>
                <w:highlight w:val="yellow"/>
              </w:rPr>
              <w:t>»</w:t>
            </w:r>
            <w:r w:rsidRPr="002F6DD8">
              <w:rPr>
                <w:highlight w:val="yellow"/>
              </w:rPr>
              <w:t>)</w:t>
            </w:r>
          </w:p>
        </w:tc>
        <w:tc>
          <w:tcPr>
            <w:tcW w:w="2396" w:type="dxa"/>
            <w:vMerge/>
            <w:shd w:val="clear" w:color="auto" w:fill="auto"/>
            <w:vAlign w:val="center"/>
          </w:tcPr>
          <w:p w:rsidR="00816F44" w:rsidRPr="002F6DD8" w:rsidRDefault="00816F44" w:rsidP="00247BE5">
            <w:pPr>
              <w:jc w:val="center"/>
            </w:pPr>
          </w:p>
        </w:tc>
      </w:tr>
      <w:tr w:rsidR="00816F44" w:rsidRPr="002F6DD8" w:rsidTr="00247BE5">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tcPr>
          <w:p w:rsidR="00816F44" w:rsidRPr="002F6DD8" w:rsidRDefault="00816F44" w:rsidP="00247BE5">
            <w:pPr>
              <w:jc w:val="center"/>
            </w:pPr>
          </w:p>
        </w:tc>
        <w:tc>
          <w:tcPr>
            <w:tcW w:w="1980" w:type="dxa"/>
            <w:vMerge w:val="restart"/>
            <w:shd w:val="clear" w:color="auto" w:fill="auto"/>
            <w:vAlign w:val="center"/>
          </w:tcPr>
          <w:p w:rsidR="00816F44" w:rsidRPr="002F6DD8" w:rsidRDefault="00816F44" w:rsidP="00247BE5">
            <w:pPr>
              <w:jc w:val="center"/>
            </w:pPr>
            <w:r w:rsidRPr="002F6DD8">
              <w:t>Спортивные залы</w:t>
            </w:r>
          </w:p>
        </w:tc>
        <w:tc>
          <w:tcPr>
            <w:tcW w:w="3960" w:type="dxa"/>
            <w:shd w:val="clear" w:color="auto" w:fill="auto"/>
            <w:vAlign w:val="center"/>
          </w:tcPr>
          <w:p w:rsidR="00816F44" w:rsidRPr="002F6DD8" w:rsidRDefault="00816F44" w:rsidP="00DB4ED0">
            <w:pPr>
              <w:jc w:val="center"/>
            </w:pPr>
            <w:r w:rsidRPr="002F6DD8">
              <w:t>1600</w:t>
            </w:r>
            <w:r w:rsidR="00DB4ED0" w:rsidRPr="002F6DD8">
              <w:t xml:space="preserve"> кв. </w:t>
            </w:r>
            <w:r w:rsidRPr="002F6DD8">
              <w:t>м (с бассейном)**</w:t>
            </w:r>
          </w:p>
        </w:tc>
        <w:tc>
          <w:tcPr>
            <w:tcW w:w="2160" w:type="dxa"/>
            <w:shd w:val="clear" w:color="auto" w:fill="auto"/>
          </w:tcPr>
          <w:p w:rsidR="00816F44" w:rsidRPr="002F6DD8" w:rsidRDefault="00816F44" w:rsidP="00247BE5">
            <w:pPr>
              <w:jc w:val="center"/>
            </w:pPr>
            <w:r w:rsidRPr="002F6DD8">
              <w:t>с. Богашево</w:t>
            </w:r>
          </w:p>
        </w:tc>
        <w:tc>
          <w:tcPr>
            <w:tcW w:w="2396" w:type="dxa"/>
            <w:vMerge w:val="restart"/>
            <w:shd w:val="clear" w:color="auto" w:fill="auto"/>
            <w:vAlign w:val="center"/>
          </w:tcPr>
          <w:p w:rsidR="00816F44" w:rsidRPr="002F6DD8" w:rsidRDefault="00816F44" w:rsidP="00247BE5">
            <w:pPr>
              <w:jc w:val="center"/>
            </w:pPr>
            <w:r w:rsidRPr="002F6DD8">
              <w:t>Зона многофункциональ</w:t>
            </w:r>
            <w:r w:rsidR="00745324" w:rsidRPr="002F6DD8">
              <w:t>-</w:t>
            </w:r>
            <w:r w:rsidRPr="002F6DD8">
              <w:t>ной общественно-деловой застройки</w:t>
            </w:r>
          </w:p>
          <w:p w:rsidR="00DB4ED0" w:rsidRPr="002F6DD8" w:rsidRDefault="00DB4ED0" w:rsidP="00247BE5">
            <w:pPr>
              <w:jc w:val="center"/>
            </w:pPr>
          </w:p>
          <w:p w:rsidR="00DB4ED0" w:rsidRPr="002F6DD8" w:rsidRDefault="00DB4ED0" w:rsidP="00247BE5">
            <w:pPr>
              <w:jc w:val="center"/>
            </w:pPr>
            <w:r w:rsidRPr="002F6DD8">
              <w:rPr>
                <w:highlight w:val="yellow"/>
              </w:rPr>
              <w:t>Жилая зона</w:t>
            </w:r>
          </w:p>
        </w:tc>
      </w:tr>
      <w:tr w:rsidR="00816F44" w:rsidRPr="002F6DD8" w:rsidTr="00247BE5">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tcPr>
          <w:p w:rsidR="00816F44" w:rsidRPr="002F6DD8" w:rsidRDefault="00816F44" w:rsidP="00247BE5">
            <w:pPr>
              <w:jc w:val="center"/>
            </w:pPr>
          </w:p>
        </w:tc>
        <w:tc>
          <w:tcPr>
            <w:tcW w:w="1980" w:type="dxa"/>
            <w:vMerge/>
            <w:shd w:val="clear" w:color="auto" w:fill="auto"/>
            <w:vAlign w:val="center"/>
          </w:tcPr>
          <w:p w:rsidR="00816F44" w:rsidRPr="002F6DD8" w:rsidRDefault="00816F44" w:rsidP="00247BE5">
            <w:pPr>
              <w:jc w:val="center"/>
            </w:pPr>
          </w:p>
        </w:tc>
        <w:tc>
          <w:tcPr>
            <w:tcW w:w="3960" w:type="dxa"/>
            <w:shd w:val="clear" w:color="auto" w:fill="auto"/>
            <w:vAlign w:val="center"/>
          </w:tcPr>
          <w:p w:rsidR="00816F44" w:rsidRPr="002F6DD8" w:rsidRDefault="00816F44" w:rsidP="00DB4ED0">
            <w:pPr>
              <w:jc w:val="center"/>
            </w:pPr>
            <w:r w:rsidRPr="002F6DD8">
              <w:t xml:space="preserve">288 </w:t>
            </w:r>
            <w:r w:rsidR="00DB4ED0" w:rsidRPr="002F6DD8">
              <w:t xml:space="preserve">кв. </w:t>
            </w:r>
            <w:r w:rsidRPr="002F6DD8">
              <w:t>м</w:t>
            </w:r>
          </w:p>
        </w:tc>
        <w:tc>
          <w:tcPr>
            <w:tcW w:w="2160" w:type="dxa"/>
            <w:shd w:val="clear" w:color="auto" w:fill="auto"/>
          </w:tcPr>
          <w:p w:rsidR="00816F44" w:rsidRPr="002F6DD8" w:rsidRDefault="00816F44" w:rsidP="00247BE5">
            <w:pPr>
              <w:jc w:val="center"/>
            </w:pPr>
            <w:r w:rsidRPr="002F6DD8">
              <w:t>д. Белоусово</w:t>
            </w:r>
          </w:p>
        </w:tc>
        <w:tc>
          <w:tcPr>
            <w:tcW w:w="2396" w:type="dxa"/>
            <w:vMerge/>
            <w:shd w:val="clear" w:color="auto" w:fill="auto"/>
            <w:vAlign w:val="center"/>
          </w:tcPr>
          <w:p w:rsidR="00816F44" w:rsidRPr="002F6DD8" w:rsidRDefault="00816F44" w:rsidP="00247BE5">
            <w:pPr>
              <w:jc w:val="center"/>
            </w:pPr>
          </w:p>
        </w:tc>
      </w:tr>
      <w:tr w:rsidR="00816F44" w:rsidRPr="002F6DD8" w:rsidTr="00247BE5">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tcPr>
          <w:p w:rsidR="00816F44" w:rsidRPr="002F6DD8" w:rsidRDefault="00816F44" w:rsidP="00247BE5">
            <w:pPr>
              <w:jc w:val="center"/>
            </w:pPr>
          </w:p>
        </w:tc>
        <w:tc>
          <w:tcPr>
            <w:tcW w:w="1980" w:type="dxa"/>
            <w:vMerge/>
            <w:shd w:val="clear" w:color="auto" w:fill="auto"/>
            <w:vAlign w:val="center"/>
          </w:tcPr>
          <w:p w:rsidR="00816F44" w:rsidRPr="002F6DD8" w:rsidRDefault="00816F44" w:rsidP="00247BE5">
            <w:pPr>
              <w:jc w:val="center"/>
            </w:pPr>
          </w:p>
        </w:tc>
        <w:tc>
          <w:tcPr>
            <w:tcW w:w="3960" w:type="dxa"/>
            <w:shd w:val="clear" w:color="auto" w:fill="auto"/>
            <w:vAlign w:val="center"/>
          </w:tcPr>
          <w:p w:rsidR="00816F44" w:rsidRPr="002F6DD8" w:rsidRDefault="00816F44" w:rsidP="00DB4ED0">
            <w:pPr>
              <w:jc w:val="center"/>
            </w:pPr>
            <w:r w:rsidRPr="002F6DD8">
              <w:t>600</w:t>
            </w:r>
            <w:r w:rsidR="00DB4ED0" w:rsidRPr="002F6DD8">
              <w:t xml:space="preserve"> кв. </w:t>
            </w:r>
            <w:r w:rsidRPr="002F6DD8">
              <w:t>м***</w:t>
            </w:r>
          </w:p>
        </w:tc>
        <w:tc>
          <w:tcPr>
            <w:tcW w:w="2160" w:type="dxa"/>
            <w:shd w:val="clear" w:color="auto" w:fill="auto"/>
          </w:tcPr>
          <w:p w:rsidR="00816F44" w:rsidRPr="002F6DD8" w:rsidRDefault="00816F44" w:rsidP="00247BE5">
            <w:pPr>
              <w:jc w:val="center"/>
            </w:pPr>
            <w:r w:rsidRPr="002F6DD8">
              <w:t>с. Лучаново</w:t>
            </w:r>
          </w:p>
        </w:tc>
        <w:tc>
          <w:tcPr>
            <w:tcW w:w="2396" w:type="dxa"/>
            <w:vMerge/>
            <w:shd w:val="clear" w:color="auto" w:fill="auto"/>
            <w:vAlign w:val="center"/>
          </w:tcPr>
          <w:p w:rsidR="00816F44" w:rsidRPr="002F6DD8" w:rsidRDefault="00816F44" w:rsidP="00247BE5">
            <w:pPr>
              <w:jc w:val="center"/>
            </w:pPr>
          </w:p>
        </w:tc>
      </w:tr>
      <w:tr w:rsidR="00816F44" w:rsidRPr="002F6DD8" w:rsidTr="00247BE5">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tcPr>
          <w:p w:rsidR="00816F44" w:rsidRPr="002F6DD8" w:rsidRDefault="00816F44" w:rsidP="00247BE5">
            <w:pPr>
              <w:jc w:val="center"/>
            </w:pPr>
          </w:p>
        </w:tc>
        <w:tc>
          <w:tcPr>
            <w:tcW w:w="1980" w:type="dxa"/>
            <w:vMerge/>
            <w:shd w:val="clear" w:color="auto" w:fill="auto"/>
            <w:vAlign w:val="center"/>
          </w:tcPr>
          <w:p w:rsidR="00816F44" w:rsidRPr="002F6DD8" w:rsidRDefault="00816F44" w:rsidP="00247BE5">
            <w:pPr>
              <w:jc w:val="center"/>
            </w:pPr>
          </w:p>
        </w:tc>
        <w:tc>
          <w:tcPr>
            <w:tcW w:w="3960" w:type="dxa"/>
            <w:shd w:val="clear" w:color="auto" w:fill="auto"/>
            <w:vAlign w:val="center"/>
          </w:tcPr>
          <w:p w:rsidR="00816F44" w:rsidRPr="002F6DD8" w:rsidRDefault="00816F44" w:rsidP="00DB4ED0">
            <w:pPr>
              <w:jc w:val="center"/>
            </w:pPr>
            <w:r w:rsidRPr="002F6DD8">
              <w:t>288</w:t>
            </w:r>
            <w:r w:rsidR="00DB4ED0" w:rsidRPr="002F6DD8">
              <w:t xml:space="preserve"> кв. </w:t>
            </w:r>
            <w:r w:rsidRPr="002F6DD8">
              <w:t>м***</w:t>
            </w:r>
          </w:p>
        </w:tc>
        <w:tc>
          <w:tcPr>
            <w:tcW w:w="2160" w:type="dxa"/>
            <w:shd w:val="clear" w:color="auto" w:fill="auto"/>
          </w:tcPr>
          <w:p w:rsidR="00816F44" w:rsidRPr="002F6DD8" w:rsidRDefault="00816F44" w:rsidP="00247BE5">
            <w:pPr>
              <w:jc w:val="center"/>
            </w:pPr>
            <w:r w:rsidRPr="002F6DD8">
              <w:t>с. Петухово</w:t>
            </w:r>
          </w:p>
        </w:tc>
        <w:tc>
          <w:tcPr>
            <w:tcW w:w="2396" w:type="dxa"/>
            <w:vMerge/>
            <w:shd w:val="clear" w:color="auto" w:fill="auto"/>
            <w:vAlign w:val="center"/>
          </w:tcPr>
          <w:p w:rsidR="00816F44" w:rsidRPr="002F6DD8" w:rsidRDefault="00816F44" w:rsidP="00247BE5">
            <w:pPr>
              <w:jc w:val="center"/>
            </w:pPr>
          </w:p>
        </w:tc>
      </w:tr>
      <w:tr w:rsidR="00816F44" w:rsidRPr="002F6DD8" w:rsidTr="00247BE5">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tcPr>
          <w:p w:rsidR="00816F44" w:rsidRPr="002F6DD8" w:rsidRDefault="00816F44" w:rsidP="00247BE5">
            <w:pPr>
              <w:jc w:val="center"/>
            </w:pPr>
          </w:p>
        </w:tc>
        <w:tc>
          <w:tcPr>
            <w:tcW w:w="1980" w:type="dxa"/>
            <w:vMerge/>
            <w:shd w:val="clear" w:color="auto" w:fill="auto"/>
            <w:vAlign w:val="center"/>
          </w:tcPr>
          <w:p w:rsidR="00816F44" w:rsidRPr="002F6DD8" w:rsidRDefault="00816F44" w:rsidP="00247BE5">
            <w:pPr>
              <w:jc w:val="center"/>
            </w:pPr>
          </w:p>
        </w:tc>
        <w:tc>
          <w:tcPr>
            <w:tcW w:w="3960" w:type="dxa"/>
            <w:shd w:val="clear" w:color="auto" w:fill="auto"/>
            <w:vAlign w:val="center"/>
          </w:tcPr>
          <w:p w:rsidR="00816F44" w:rsidRPr="002F6DD8" w:rsidRDefault="00DB4ED0" w:rsidP="00DB4ED0">
            <w:pPr>
              <w:jc w:val="center"/>
              <w:rPr>
                <w:highlight w:val="yellow"/>
              </w:rPr>
            </w:pPr>
            <w:r w:rsidRPr="002F6DD8">
              <w:rPr>
                <w:highlight w:val="yellow"/>
              </w:rPr>
              <w:t>22</w:t>
            </w:r>
            <w:r w:rsidR="00816F44" w:rsidRPr="002F6DD8">
              <w:rPr>
                <w:highlight w:val="yellow"/>
              </w:rPr>
              <w:t>00</w:t>
            </w:r>
            <w:r w:rsidRPr="002F6DD8">
              <w:rPr>
                <w:highlight w:val="yellow"/>
              </w:rPr>
              <w:t xml:space="preserve"> кв. </w:t>
            </w:r>
            <w:r w:rsidR="00816F44" w:rsidRPr="002F6DD8">
              <w:rPr>
                <w:highlight w:val="yellow"/>
              </w:rPr>
              <w:t>м</w:t>
            </w:r>
          </w:p>
        </w:tc>
        <w:tc>
          <w:tcPr>
            <w:tcW w:w="2160" w:type="dxa"/>
            <w:shd w:val="clear" w:color="auto" w:fill="auto"/>
          </w:tcPr>
          <w:p w:rsidR="00DB4ED0" w:rsidRPr="002F6DD8" w:rsidRDefault="00816F44" w:rsidP="00DB4ED0">
            <w:pPr>
              <w:jc w:val="center"/>
              <w:rPr>
                <w:highlight w:val="yellow"/>
              </w:rPr>
            </w:pPr>
            <w:r w:rsidRPr="002F6DD8">
              <w:rPr>
                <w:highlight w:val="yellow"/>
              </w:rPr>
              <w:t>д. Писарево</w:t>
            </w:r>
          </w:p>
          <w:p w:rsidR="00816F44" w:rsidRPr="002F6DD8" w:rsidRDefault="00DB4ED0" w:rsidP="00DB4ED0">
            <w:pPr>
              <w:jc w:val="center"/>
              <w:rPr>
                <w:highlight w:val="yellow"/>
              </w:rPr>
            </w:pPr>
            <w:r w:rsidRPr="002F6DD8">
              <w:rPr>
                <w:highlight w:val="yellow"/>
              </w:rPr>
              <w:t>(мкр «Аникино»)</w:t>
            </w:r>
          </w:p>
        </w:tc>
        <w:tc>
          <w:tcPr>
            <w:tcW w:w="2396" w:type="dxa"/>
            <w:vMerge/>
            <w:shd w:val="clear" w:color="auto" w:fill="auto"/>
            <w:vAlign w:val="center"/>
          </w:tcPr>
          <w:p w:rsidR="00816F44" w:rsidRPr="002F6DD8" w:rsidRDefault="00816F44" w:rsidP="00247BE5">
            <w:pPr>
              <w:jc w:val="center"/>
            </w:pPr>
          </w:p>
        </w:tc>
      </w:tr>
      <w:tr w:rsidR="00816F44" w:rsidRPr="002F6DD8" w:rsidTr="00247BE5">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val="restart"/>
            <w:shd w:val="clear" w:color="auto" w:fill="auto"/>
            <w:vAlign w:val="center"/>
          </w:tcPr>
          <w:p w:rsidR="00816F44" w:rsidRPr="002F6DD8" w:rsidRDefault="00816F44" w:rsidP="00247BE5">
            <w:pPr>
              <w:jc w:val="center"/>
            </w:pPr>
            <w:r w:rsidRPr="002F6DD8">
              <w:t>Создание условий для организации досуга и обеспечения жителей поселения услугами организаций культуры</w:t>
            </w:r>
          </w:p>
        </w:tc>
        <w:tc>
          <w:tcPr>
            <w:tcW w:w="1980" w:type="dxa"/>
            <w:vMerge w:val="restart"/>
            <w:shd w:val="clear" w:color="auto" w:fill="auto"/>
            <w:vAlign w:val="center"/>
          </w:tcPr>
          <w:p w:rsidR="00816F44" w:rsidRPr="002F6DD8" w:rsidRDefault="00816F44" w:rsidP="00247BE5">
            <w:pPr>
              <w:jc w:val="center"/>
            </w:pPr>
            <w:r w:rsidRPr="002F6DD8">
              <w:t>Объекты культуры клубного типа</w:t>
            </w:r>
          </w:p>
        </w:tc>
        <w:tc>
          <w:tcPr>
            <w:tcW w:w="3960" w:type="dxa"/>
            <w:shd w:val="clear" w:color="auto" w:fill="auto"/>
            <w:vAlign w:val="center"/>
          </w:tcPr>
          <w:p w:rsidR="00816F44" w:rsidRPr="002F6DD8" w:rsidRDefault="00816F44" w:rsidP="00247BE5">
            <w:pPr>
              <w:jc w:val="center"/>
            </w:pPr>
            <w:r w:rsidRPr="002F6DD8">
              <w:t>300 зрительных мест</w:t>
            </w:r>
          </w:p>
        </w:tc>
        <w:tc>
          <w:tcPr>
            <w:tcW w:w="2160" w:type="dxa"/>
            <w:shd w:val="clear" w:color="auto" w:fill="auto"/>
          </w:tcPr>
          <w:p w:rsidR="00816F44" w:rsidRPr="002F6DD8" w:rsidRDefault="00816F44" w:rsidP="00247BE5">
            <w:pPr>
              <w:jc w:val="center"/>
            </w:pPr>
            <w:r w:rsidRPr="002F6DD8">
              <w:t>с. Богашево</w:t>
            </w:r>
          </w:p>
        </w:tc>
        <w:tc>
          <w:tcPr>
            <w:tcW w:w="2396" w:type="dxa"/>
            <w:vMerge/>
            <w:shd w:val="clear" w:color="auto" w:fill="auto"/>
            <w:vAlign w:val="center"/>
          </w:tcPr>
          <w:p w:rsidR="00816F44" w:rsidRPr="002F6DD8" w:rsidRDefault="00816F44" w:rsidP="00247BE5">
            <w:pPr>
              <w:jc w:val="center"/>
            </w:pPr>
          </w:p>
        </w:tc>
      </w:tr>
      <w:tr w:rsidR="00816F44" w:rsidRPr="002F6DD8" w:rsidTr="00247BE5">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vMerge/>
            <w:shd w:val="clear" w:color="auto" w:fill="auto"/>
            <w:vAlign w:val="center"/>
          </w:tcPr>
          <w:p w:rsidR="00816F44" w:rsidRPr="002F6DD8" w:rsidRDefault="00816F44" w:rsidP="00247BE5">
            <w:pPr>
              <w:jc w:val="center"/>
            </w:pPr>
          </w:p>
        </w:tc>
        <w:tc>
          <w:tcPr>
            <w:tcW w:w="1980" w:type="dxa"/>
            <w:vMerge/>
            <w:shd w:val="clear" w:color="auto" w:fill="auto"/>
            <w:vAlign w:val="center"/>
          </w:tcPr>
          <w:p w:rsidR="00816F44" w:rsidRPr="002F6DD8" w:rsidRDefault="00816F44" w:rsidP="00247BE5">
            <w:pPr>
              <w:jc w:val="center"/>
            </w:pPr>
          </w:p>
        </w:tc>
        <w:tc>
          <w:tcPr>
            <w:tcW w:w="3960" w:type="dxa"/>
            <w:shd w:val="clear" w:color="auto" w:fill="auto"/>
            <w:vAlign w:val="center"/>
          </w:tcPr>
          <w:p w:rsidR="00816F44" w:rsidRPr="002F6DD8" w:rsidRDefault="00DB4ED0" w:rsidP="00DB4ED0">
            <w:pPr>
              <w:jc w:val="center"/>
              <w:rPr>
                <w:highlight w:val="yellow"/>
              </w:rPr>
            </w:pPr>
            <w:r w:rsidRPr="002F6DD8">
              <w:rPr>
                <w:highlight w:val="yellow"/>
              </w:rPr>
              <w:t>600</w:t>
            </w:r>
            <w:r w:rsidR="00816F44" w:rsidRPr="002F6DD8">
              <w:rPr>
                <w:highlight w:val="yellow"/>
              </w:rPr>
              <w:t xml:space="preserve"> </w:t>
            </w:r>
            <w:r w:rsidRPr="002F6DD8">
              <w:rPr>
                <w:highlight w:val="yellow"/>
              </w:rPr>
              <w:t>посетительских</w:t>
            </w:r>
            <w:r w:rsidR="00816F44" w:rsidRPr="002F6DD8">
              <w:rPr>
                <w:highlight w:val="yellow"/>
              </w:rPr>
              <w:t xml:space="preserve"> мест</w:t>
            </w:r>
          </w:p>
        </w:tc>
        <w:tc>
          <w:tcPr>
            <w:tcW w:w="2160" w:type="dxa"/>
            <w:shd w:val="clear" w:color="auto" w:fill="auto"/>
          </w:tcPr>
          <w:p w:rsidR="00DB4ED0" w:rsidRPr="002F6DD8" w:rsidRDefault="00816F44" w:rsidP="00247BE5">
            <w:pPr>
              <w:jc w:val="center"/>
              <w:rPr>
                <w:highlight w:val="yellow"/>
              </w:rPr>
            </w:pPr>
            <w:r w:rsidRPr="002F6DD8">
              <w:rPr>
                <w:highlight w:val="yellow"/>
              </w:rPr>
              <w:t>д. Писарево</w:t>
            </w:r>
          </w:p>
          <w:p w:rsidR="00816F44" w:rsidRPr="002F6DD8" w:rsidRDefault="00816F44" w:rsidP="00247BE5">
            <w:pPr>
              <w:jc w:val="center"/>
              <w:rPr>
                <w:highlight w:val="yellow"/>
              </w:rPr>
            </w:pPr>
            <w:r w:rsidRPr="002F6DD8">
              <w:rPr>
                <w:highlight w:val="yellow"/>
              </w:rPr>
              <w:t xml:space="preserve"> </w:t>
            </w:r>
            <w:r w:rsidR="00DB4ED0" w:rsidRPr="002F6DD8">
              <w:rPr>
                <w:highlight w:val="yellow"/>
              </w:rPr>
              <w:t>(мкр «Аникино»)</w:t>
            </w:r>
          </w:p>
        </w:tc>
        <w:tc>
          <w:tcPr>
            <w:tcW w:w="2396" w:type="dxa"/>
            <w:vMerge/>
            <w:shd w:val="clear" w:color="auto" w:fill="auto"/>
            <w:vAlign w:val="center"/>
          </w:tcPr>
          <w:p w:rsidR="00816F44" w:rsidRPr="002F6DD8" w:rsidRDefault="00816F44" w:rsidP="00247BE5">
            <w:pPr>
              <w:jc w:val="center"/>
            </w:pPr>
          </w:p>
        </w:tc>
      </w:tr>
      <w:tr w:rsidR="00816F44" w:rsidRPr="002F6DD8" w:rsidTr="00247BE5">
        <w:tc>
          <w:tcPr>
            <w:tcW w:w="540" w:type="dxa"/>
            <w:shd w:val="clear" w:color="auto" w:fill="auto"/>
            <w:vAlign w:val="center"/>
          </w:tcPr>
          <w:p w:rsidR="00816F44" w:rsidRPr="002F6DD8" w:rsidRDefault="00816F44" w:rsidP="00816F44">
            <w:pPr>
              <w:numPr>
                <w:ilvl w:val="0"/>
                <w:numId w:val="18"/>
              </w:numPr>
              <w:tabs>
                <w:tab w:val="clear" w:pos="792"/>
                <w:tab w:val="num" w:pos="252"/>
              </w:tabs>
              <w:ind w:left="72" w:firstLine="0"/>
            </w:pPr>
          </w:p>
        </w:tc>
        <w:tc>
          <w:tcPr>
            <w:tcW w:w="3780" w:type="dxa"/>
            <w:shd w:val="clear" w:color="auto" w:fill="auto"/>
            <w:vAlign w:val="center"/>
          </w:tcPr>
          <w:p w:rsidR="00816F44" w:rsidRPr="002F6DD8" w:rsidRDefault="00816F44" w:rsidP="00247BE5">
            <w:pPr>
              <w:jc w:val="center"/>
            </w:pPr>
            <w:r w:rsidRPr="002F6DD8">
              <w:t>Организация библиотечного обслуживания населения</w:t>
            </w:r>
          </w:p>
        </w:tc>
        <w:tc>
          <w:tcPr>
            <w:tcW w:w="1980" w:type="dxa"/>
            <w:shd w:val="clear" w:color="auto" w:fill="auto"/>
            <w:vAlign w:val="center"/>
          </w:tcPr>
          <w:p w:rsidR="00816F44" w:rsidRPr="002F6DD8" w:rsidRDefault="00816F44" w:rsidP="00247BE5">
            <w:pPr>
              <w:jc w:val="center"/>
            </w:pPr>
            <w:r w:rsidRPr="002F6DD8">
              <w:t>Библиотека</w:t>
            </w:r>
          </w:p>
        </w:tc>
        <w:tc>
          <w:tcPr>
            <w:tcW w:w="3960" w:type="dxa"/>
            <w:shd w:val="clear" w:color="auto" w:fill="auto"/>
            <w:vAlign w:val="center"/>
          </w:tcPr>
          <w:p w:rsidR="00816F44" w:rsidRPr="002F6DD8" w:rsidRDefault="00816F44" w:rsidP="00247BE5">
            <w:pPr>
              <w:jc w:val="center"/>
              <w:rPr>
                <w:highlight w:val="yellow"/>
              </w:rPr>
            </w:pPr>
          </w:p>
        </w:tc>
        <w:tc>
          <w:tcPr>
            <w:tcW w:w="2160" w:type="dxa"/>
            <w:shd w:val="clear" w:color="auto" w:fill="auto"/>
          </w:tcPr>
          <w:p w:rsidR="00DB4ED0" w:rsidRPr="002F6DD8" w:rsidRDefault="00816F44" w:rsidP="00247BE5">
            <w:pPr>
              <w:jc w:val="center"/>
              <w:rPr>
                <w:highlight w:val="yellow"/>
              </w:rPr>
            </w:pPr>
            <w:r w:rsidRPr="002F6DD8">
              <w:rPr>
                <w:highlight w:val="yellow"/>
              </w:rPr>
              <w:t>д. Писарево</w:t>
            </w:r>
          </w:p>
          <w:p w:rsidR="00816F44" w:rsidRPr="002F6DD8" w:rsidRDefault="00DB4ED0" w:rsidP="00247BE5">
            <w:pPr>
              <w:jc w:val="center"/>
              <w:rPr>
                <w:highlight w:val="yellow"/>
              </w:rPr>
            </w:pPr>
            <w:r w:rsidRPr="002F6DD8">
              <w:rPr>
                <w:highlight w:val="yellow"/>
              </w:rPr>
              <w:t>(мкр «Аникино»)</w:t>
            </w:r>
          </w:p>
        </w:tc>
        <w:tc>
          <w:tcPr>
            <w:tcW w:w="2396" w:type="dxa"/>
            <w:vMerge/>
            <w:shd w:val="clear" w:color="auto" w:fill="auto"/>
            <w:vAlign w:val="center"/>
          </w:tcPr>
          <w:p w:rsidR="00816F44" w:rsidRPr="002F6DD8" w:rsidRDefault="00816F44" w:rsidP="00247BE5">
            <w:pPr>
              <w:jc w:val="center"/>
            </w:pPr>
          </w:p>
        </w:tc>
      </w:tr>
    </w:tbl>
    <w:p w:rsidR="00816F44" w:rsidRPr="002F6DD8" w:rsidRDefault="00816F44" w:rsidP="00C61984">
      <w:pPr>
        <w:spacing w:before="120"/>
        <w:rPr>
          <w:i/>
        </w:rPr>
      </w:pPr>
      <w:r w:rsidRPr="002F6DD8">
        <w:rPr>
          <w:i/>
        </w:rPr>
        <w:t>** по Схеме территориального планирования Томской области</w:t>
      </w:r>
    </w:p>
    <w:p w:rsidR="00816F44" w:rsidRPr="002F6DD8" w:rsidRDefault="00816F44" w:rsidP="00816F44">
      <w:pPr>
        <w:rPr>
          <w:i/>
        </w:rPr>
      </w:pPr>
      <w:r w:rsidRPr="002F6DD8">
        <w:rPr>
          <w:i/>
        </w:rPr>
        <w:t>*** по проекту Схемы территориального планирования Томского муниципального района</w:t>
      </w:r>
    </w:p>
    <w:p w:rsidR="00C61984" w:rsidRPr="002F6DD8" w:rsidRDefault="00C61984" w:rsidP="00816F44">
      <w:pPr>
        <w:rPr>
          <w:i/>
        </w:rPr>
      </w:pPr>
    </w:p>
    <w:p w:rsidR="00816F44" w:rsidRPr="002F6DD8" w:rsidRDefault="00222D79" w:rsidP="00C61984">
      <w:pPr>
        <w:pStyle w:val="1"/>
        <w:numPr>
          <w:ilvl w:val="0"/>
          <w:numId w:val="0"/>
        </w:numPr>
        <w:pBdr>
          <w:top w:val="single" w:sz="4" w:space="1" w:color="auto"/>
        </w:pBdr>
        <w:suppressAutoHyphens/>
        <w:spacing w:before="0" w:after="0"/>
        <w:jc w:val="left"/>
        <w:rPr>
          <w:i/>
        </w:rPr>
      </w:pPr>
      <w:sdt>
        <w:sdtPr>
          <w:rPr>
            <w:i/>
            <w:iCs/>
            <w:color w:val="7F7F7F" w:themeColor="text1" w:themeTint="80"/>
          </w:rPr>
          <w:alias w:val="Автор"/>
          <w:id w:val="-1502499408"/>
          <w:dataBinding w:prefixMappings="xmlns:ns0='http://schemas.openxmlformats.org/package/2006/metadata/core-properties' xmlns:ns1='http://purl.org/dc/elements/1.1/'" w:xpath="/ns0:coreProperties[1]/ns1:creator[1]" w:storeItemID="{6C3C8BC8-F283-45AE-878A-BAB7291924A1}"/>
          <w:text/>
        </w:sdtPr>
        <w:sdtEndPr/>
        <w:sdtContent>
          <w:r w:rsidR="00C61984" w:rsidRPr="002F6DD8">
            <w:rPr>
              <w:i/>
              <w:iCs/>
              <w:color w:val="7F7F7F" w:themeColor="text1" w:themeTint="80"/>
            </w:rPr>
            <w:t>Департамент архитектуры и строительства Томской области, 2015</w:t>
          </w:r>
        </w:sdtContent>
      </w:sdt>
    </w:p>
    <w:p w:rsidR="0083717F" w:rsidRPr="002F6DD8" w:rsidRDefault="0083717F" w:rsidP="0083717F">
      <w:pPr>
        <w:pStyle w:val="20"/>
        <w:tabs>
          <w:tab w:val="clear" w:pos="1134"/>
          <w:tab w:val="clear" w:pos="1276"/>
        </w:tabs>
        <w:spacing w:before="120" w:after="120"/>
        <w:jc w:val="left"/>
        <w:rPr>
          <w:rFonts w:cs="Arial"/>
          <w:sz w:val="24"/>
          <w:szCs w:val="24"/>
        </w:rPr>
      </w:pPr>
      <w:bookmarkStart w:id="20" w:name="_Toc356930958"/>
      <w:r w:rsidRPr="002F6DD8">
        <w:rPr>
          <w:rFonts w:cs="Arial"/>
          <w:sz w:val="24"/>
          <w:szCs w:val="24"/>
        </w:rPr>
        <w:lastRenderedPageBreak/>
        <w:t>2.2 Жилищный фонд</w:t>
      </w:r>
      <w:bookmarkEnd w:id="20"/>
    </w:p>
    <w:tbl>
      <w:tblPr>
        <w:tblpPr w:leftFromText="180" w:rightFromText="180" w:vertAnchor="text" w:tblpX="108" w:tblpY="1"/>
        <w:tblOverlap w:val="never"/>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753"/>
        <w:gridCol w:w="1980"/>
        <w:gridCol w:w="2340"/>
        <w:gridCol w:w="2700"/>
        <w:gridCol w:w="2396"/>
      </w:tblGrid>
      <w:tr w:rsidR="0083717F" w:rsidRPr="002F6DD8" w:rsidTr="00CD2D3F">
        <w:trPr>
          <w:tblHeader/>
        </w:trPr>
        <w:tc>
          <w:tcPr>
            <w:tcW w:w="647" w:type="dxa"/>
            <w:shd w:val="clear" w:color="auto" w:fill="auto"/>
            <w:vAlign w:val="center"/>
          </w:tcPr>
          <w:p w:rsidR="0083717F" w:rsidRPr="002F6DD8" w:rsidRDefault="0083717F" w:rsidP="00CD2D3F">
            <w:pPr>
              <w:jc w:val="center"/>
              <w:rPr>
                <w:b/>
              </w:rPr>
            </w:pPr>
            <w:r w:rsidRPr="002F6DD8">
              <w:rPr>
                <w:b/>
              </w:rPr>
              <w:t>№ п/п</w:t>
            </w:r>
          </w:p>
        </w:tc>
        <w:tc>
          <w:tcPr>
            <w:tcW w:w="4753" w:type="dxa"/>
            <w:shd w:val="clear" w:color="auto" w:fill="auto"/>
            <w:vAlign w:val="center"/>
          </w:tcPr>
          <w:p w:rsidR="0083717F" w:rsidRPr="002F6DD8" w:rsidRDefault="0083717F" w:rsidP="00CD2D3F">
            <w:pPr>
              <w:jc w:val="center"/>
              <w:rPr>
                <w:b/>
              </w:rPr>
            </w:pPr>
            <w:r w:rsidRPr="002F6DD8">
              <w:rPr>
                <w:b/>
              </w:rPr>
              <w:t>Назначение</w:t>
            </w:r>
          </w:p>
        </w:tc>
        <w:tc>
          <w:tcPr>
            <w:tcW w:w="1980" w:type="dxa"/>
            <w:shd w:val="clear" w:color="auto" w:fill="auto"/>
            <w:vAlign w:val="center"/>
          </w:tcPr>
          <w:p w:rsidR="0083717F" w:rsidRPr="002F6DD8" w:rsidRDefault="0083717F" w:rsidP="00CD2D3F">
            <w:pPr>
              <w:jc w:val="center"/>
              <w:rPr>
                <w:b/>
              </w:rPr>
            </w:pPr>
            <w:r w:rsidRPr="002F6DD8">
              <w:rPr>
                <w:b/>
              </w:rPr>
              <w:t>Наименование объекта</w:t>
            </w:r>
          </w:p>
        </w:tc>
        <w:tc>
          <w:tcPr>
            <w:tcW w:w="5040" w:type="dxa"/>
            <w:gridSpan w:val="2"/>
            <w:tcBorders>
              <w:bottom w:val="single" w:sz="4" w:space="0" w:color="auto"/>
            </w:tcBorders>
            <w:shd w:val="clear" w:color="auto" w:fill="auto"/>
            <w:vAlign w:val="center"/>
          </w:tcPr>
          <w:p w:rsidR="0083717F" w:rsidRPr="002F6DD8" w:rsidRDefault="0083717F" w:rsidP="00CD2D3F">
            <w:pPr>
              <w:jc w:val="center"/>
              <w:rPr>
                <w:b/>
              </w:rPr>
            </w:pPr>
            <w:r w:rsidRPr="002F6DD8">
              <w:rPr>
                <w:b/>
              </w:rPr>
              <w:t xml:space="preserve">Характеристика </w:t>
            </w:r>
          </w:p>
          <w:p w:rsidR="0083717F" w:rsidRPr="002F6DD8" w:rsidRDefault="0083717F" w:rsidP="00CD2D3F">
            <w:pPr>
              <w:jc w:val="center"/>
              <w:rPr>
                <w:b/>
              </w:rPr>
            </w:pPr>
            <w:r w:rsidRPr="002F6DD8">
              <w:t>(ориентировочная площадь нового жилищного строительства к 2035 году – тыс. кв. м/ территории нового жилищного строительства – га)</w:t>
            </w:r>
          </w:p>
        </w:tc>
        <w:tc>
          <w:tcPr>
            <w:tcW w:w="2396" w:type="dxa"/>
            <w:shd w:val="clear" w:color="auto" w:fill="auto"/>
            <w:vAlign w:val="center"/>
          </w:tcPr>
          <w:p w:rsidR="0083717F" w:rsidRPr="002F6DD8" w:rsidRDefault="0083717F" w:rsidP="00CD2D3F">
            <w:pPr>
              <w:jc w:val="center"/>
              <w:rPr>
                <w:b/>
              </w:rPr>
            </w:pPr>
            <w:r w:rsidRPr="002F6DD8">
              <w:rPr>
                <w:b/>
              </w:rPr>
              <w:t>Местоположение - функциональная зона</w:t>
            </w:r>
          </w:p>
        </w:tc>
      </w:tr>
      <w:tr w:rsidR="0083717F" w:rsidRPr="002F6DD8" w:rsidTr="00CD2D3F">
        <w:trPr>
          <w:trHeight w:val="134"/>
          <w:tblHeader/>
        </w:trPr>
        <w:tc>
          <w:tcPr>
            <w:tcW w:w="647" w:type="dxa"/>
            <w:vMerge w:val="restart"/>
            <w:shd w:val="clear" w:color="auto" w:fill="auto"/>
            <w:vAlign w:val="center"/>
          </w:tcPr>
          <w:p w:rsidR="0083717F" w:rsidRPr="002F6DD8" w:rsidRDefault="0083717F" w:rsidP="00CD2D3F">
            <w:pPr>
              <w:jc w:val="center"/>
            </w:pPr>
            <w:r w:rsidRPr="002F6DD8">
              <w:t>1</w:t>
            </w:r>
          </w:p>
        </w:tc>
        <w:tc>
          <w:tcPr>
            <w:tcW w:w="4753" w:type="dxa"/>
            <w:vMerge w:val="restart"/>
            <w:shd w:val="clear" w:color="auto" w:fill="auto"/>
          </w:tcPr>
          <w:p w:rsidR="0083717F" w:rsidRPr="002F6DD8" w:rsidRDefault="0083717F" w:rsidP="00CD2D3F">
            <w:pPr>
              <w:jc w:val="center"/>
              <w:rPr>
                <w:b/>
              </w:rPr>
            </w:pPr>
            <w:r w:rsidRPr="002F6DD8">
              <w:t>Обеспечение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1980" w:type="dxa"/>
            <w:vMerge w:val="restart"/>
            <w:tcBorders>
              <w:right w:val="single" w:sz="4" w:space="0" w:color="auto"/>
            </w:tcBorders>
            <w:shd w:val="clear" w:color="auto" w:fill="auto"/>
            <w:vAlign w:val="center"/>
          </w:tcPr>
          <w:p w:rsidR="0083717F" w:rsidRPr="002F6DD8" w:rsidRDefault="0083717F" w:rsidP="00CD2D3F">
            <w:pPr>
              <w:jc w:val="center"/>
            </w:pPr>
            <w:r w:rsidRPr="002F6DD8">
              <w:t>Жилые дома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с. Богашево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162,0</w:t>
            </w:r>
            <w:r w:rsidR="00CD2D3F" w:rsidRPr="002F6DD8">
              <w:t>/135</w:t>
            </w:r>
          </w:p>
        </w:tc>
        <w:tc>
          <w:tcPr>
            <w:tcW w:w="2396" w:type="dxa"/>
            <w:vMerge w:val="restart"/>
            <w:tcBorders>
              <w:left w:val="single" w:sz="4" w:space="0" w:color="auto"/>
            </w:tcBorders>
            <w:shd w:val="clear" w:color="auto" w:fill="auto"/>
            <w:vAlign w:val="center"/>
          </w:tcPr>
          <w:p w:rsidR="0083717F" w:rsidRPr="002F6DD8" w:rsidRDefault="0083717F" w:rsidP="00CD2D3F">
            <w:pPr>
              <w:jc w:val="center"/>
            </w:pPr>
            <w:r w:rsidRPr="002F6DD8">
              <w:t>Жил</w:t>
            </w:r>
            <w:r w:rsidR="00CD2D3F" w:rsidRPr="002F6DD8">
              <w:t>ые</w:t>
            </w:r>
            <w:r w:rsidRPr="002F6DD8">
              <w:t xml:space="preserve"> зон</w:t>
            </w:r>
            <w:r w:rsidR="00CD2D3F" w:rsidRPr="002F6DD8">
              <w:t>ы</w:t>
            </w:r>
          </w:p>
        </w:tc>
      </w:tr>
      <w:tr w:rsidR="0083717F" w:rsidRPr="002F6DD8" w:rsidTr="00CD2D3F">
        <w:trPr>
          <w:trHeight w:val="70"/>
          <w:tblHeader/>
        </w:trPr>
        <w:tc>
          <w:tcPr>
            <w:tcW w:w="647" w:type="dxa"/>
            <w:vMerge/>
            <w:shd w:val="clear" w:color="auto" w:fill="auto"/>
          </w:tcPr>
          <w:p w:rsidR="0083717F" w:rsidRPr="002F6DD8" w:rsidRDefault="0083717F" w:rsidP="00CD2D3F">
            <w:pPr>
              <w:jc w:val="center"/>
            </w:pPr>
          </w:p>
        </w:tc>
        <w:tc>
          <w:tcPr>
            <w:tcW w:w="4753" w:type="dxa"/>
            <w:vMerge/>
            <w:shd w:val="clear" w:color="auto" w:fill="auto"/>
          </w:tcPr>
          <w:p w:rsidR="0083717F" w:rsidRPr="002F6DD8" w:rsidRDefault="0083717F" w:rsidP="00CD2D3F">
            <w:pPr>
              <w:jc w:val="center"/>
            </w:pPr>
          </w:p>
        </w:tc>
        <w:tc>
          <w:tcPr>
            <w:tcW w:w="1980" w:type="dxa"/>
            <w:vMerge/>
            <w:tcBorders>
              <w:right w:val="single" w:sz="4" w:space="0" w:color="auto"/>
            </w:tcBorders>
            <w:shd w:val="clear" w:color="auto" w:fill="auto"/>
            <w:vAlign w:val="center"/>
          </w:tcPr>
          <w:p w:rsidR="0083717F" w:rsidRPr="002F6DD8" w:rsidRDefault="0083717F" w:rsidP="00CD2D3F">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д. Белоусово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31,1</w:t>
            </w:r>
            <w:r w:rsidR="00CD2D3F" w:rsidRPr="002F6DD8">
              <w:t>/26</w:t>
            </w:r>
          </w:p>
        </w:tc>
        <w:tc>
          <w:tcPr>
            <w:tcW w:w="2396" w:type="dxa"/>
            <w:vMerge/>
            <w:tcBorders>
              <w:left w:val="single" w:sz="4" w:space="0" w:color="auto"/>
            </w:tcBorders>
            <w:shd w:val="clear" w:color="auto" w:fill="auto"/>
            <w:vAlign w:val="center"/>
          </w:tcPr>
          <w:p w:rsidR="0083717F" w:rsidRPr="002F6DD8" w:rsidRDefault="0083717F" w:rsidP="00CD2D3F">
            <w:pPr>
              <w:jc w:val="center"/>
            </w:pPr>
          </w:p>
        </w:tc>
      </w:tr>
      <w:tr w:rsidR="0083717F" w:rsidRPr="002F6DD8" w:rsidTr="00CD2D3F">
        <w:trPr>
          <w:trHeight w:val="86"/>
          <w:tblHeader/>
        </w:trPr>
        <w:tc>
          <w:tcPr>
            <w:tcW w:w="647" w:type="dxa"/>
            <w:vMerge/>
            <w:shd w:val="clear" w:color="auto" w:fill="auto"/>
          </w:tcPr>
          <w:p w:rsidR="0083717F" w:rsidRPr="002F6DD8" w:rsidRDefault="0083717F" w:rsidP="00CD2D3F">
            <w:pPr>
              <w:jc w:val="center"/>
            </w:pPr>
          </w:p>
        </w:tc>
        <w:tc>
          <w:tcPr>
            <w:tcW w:w="4753" w:type="dxa"/>
            <w:vMerge/>
            <w:shd w:val="clear" w:color="auto" w:fill="auto"/>
          </w:tcPr>
          <w:p w:rsidR="0083717F" w:rsidRPr="002F6DD8" w:rsidRDefault="0083717F" w:rsidP="00CD2D3F">
            <w:pPr>
              <w:jc w:val="center"/>
            </w:pPr>
          </w:p>
        </w:tc>
        <w:tc>
          <w:tcPr>
            <w:tcW w:w="1980" w:type="dxa"/>
            <w:vMerge/>
            <w:tcBorders>
              <w:right w:val="single" w:sz="4" w:space="0" w:color="auto"/>
            </w:tcBorders>
            <w:shd w:val="clear" w:color="auto" w:fill="auto"/>
            <w:vAlign w:val="center"/>
          </w:tcPr>
          <w:p w:rsidR="0083717F" w:rsidRPr="002F6DD8" w:rsidRDefault="0083717F" w:rsidP="00CD2D3F">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ж/д Каштак</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6,0</w:t>
            </w:r>
            <w:r w:rsidR="00CD2D3F" w:rsidRPr="002F6DD8">
              <w:t>/5</w:t>
            </w:r>
          </w:p>
        </w:tc>
        <w:tc>
          <w:tcPr>
            <w:tcW w:w="2396" w:type="dxa"/>
            <w:vMerge/>
            <w:tcBorders>
              <w:left w:val="single" w:sz="4" w:space="0" w:color="auto"/>
            </w:tcBorders>
            <w:shd w:val="clear" w:color="auto" w:fill="auto"/>
            <w:vAlign w:val="center"/>
          </w:tcPr>
          <w:p w:rsidR="0083717F" w:rsidRPr="002F6DD8" w:rsidRDefault="0083717F" w:rsidP="00CD2D3F">
            <w:pPr>
              <w:jc w:val="center"/>
            </w:pPr>
          </w:p>
        </w:tc>
      </w:tr>
      <w:tr w:rsidR="0083717F" w:rsidRPr="002F6DD8" w:rsidTr="00CD2D3F">
        <w:trPr>
          <w:trHeight w:val="70"/>
          <w:tblHeader/>
        </w:trPr>
        <w:tc>
          <w:tcPr>
            <w:tcW w:w="647" w:type="dxa"/>
            <w:vMerge/>
            <w:shd w:val="clear" w:color="auto" w:fill="auto"/>
          </w:tcPr>
          <w:p w:rsidR="0083717F" w:rsidRPr="002F6DD8" w:rsidRDefault="0083717F" w:rsidP="00CD2D3F">
            <w:pPr>
              <w:jc w:val="center"/>
            </w:pPr>
          </w:p>
        </w:tc>
        <w:tc>
          <w:tcPr>
            <w:tcW w:w="4753" w:type="dxa"/>
            <w:vMerge/>
            <w:shd w:val="clear" w:color="auto" w:fill="auto"/>
          </w:tcPr>
          <w:p w:rsidR="0083717F" w:rsidRPr="002F6DD8" w:rsidRDefault="0083717F" w:rsidP="00CD2D3F">
            <w:pPr>
              <w:jc w:val="center"/>
            </w:pPr>
          </w:p>
        </w:tc>
        <w:tc>
          <w:tcPr>
            <w:tcW w:w="1980" w:type="dxa"/>
            <w:vMerge/>
            <w:tcBorders>
              <w:right w:val="single" w:sz="4" w:space="0" w:color="auto"/>
            </w:tcBorders>
            <w:shd w:val="clear" w:color="auto" w:fill="auto"/>
            <w:vAlign w:val="center"/>
          </w:tcPr>
          <w:p w:rsidR="0083717F" w:rsidRPr="002F6DD8" w:rsidRDefault="0083717F" w:rsidP="00CD2D3F">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с. Лучаново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95,6</w:t>
            </w:r>
            <w:r w:rsidR="00CD2D3F" w:rsidRPr="002F6DD8">
              <w:t>/80</w:t>
            </w:r>
          </w:p>
        </w:tc>
        <w:tc>
          <w:tcPr>
            <w:tcW w:w="2396" w:type="dxa"/>
            <w:vMerge/>
            <w:tcBorders>
              <w:left w:val="single" w:sz="4" w:space="0" w:color="auto"/>
            </w:tcBorders>
            <w:shd w:val="clear" w:color="auto" w:fill="auto"/>
            <w:vAlign w:val="center"/>
          </w:tcPr>
          <w:p w:rsidR="0083717F" w:rsidRPr="002F6DD8" w:rsidRDefault="0083717F" w:rsidP="00CD2D3F">
            <w:pPr>
              <w:jc w:val="center"/>
            </w:pPr>
          </w:p>
        </w:tc>
      </w:tr>
      <w:tr w:rsidR="0083717F" w:rsidRPr="002F6DD8" w:rsidTr="00CD2D3F">
        <w:trPr>
          <w:trHeight w:val="167"/>
          <w:tblHeader/>
        </w:trPr>
        <w:tc>
          <w:tcPr>
            <w:tcW w:w="647" w:type="dxa"/>
            <w:vMerge/>
            <w:shd w:val="clear" w:color="auto" w:fill="auto"/>
          </w:tcPr>
          <w:p w:rsidR="0083717F" w:rsidRPr="002F6DD8" w:rsidRDefault="0083717F" w:rsidP="00CD2D3F">
            <w:pPr>
              <w:jc w:val="center"/>
            </w:pPr>
          </w:p>
        </w:tc>
        <w:tc>
          <w:tcPr>
            <w:tcW w:w="4753" w:type="dxa"/>
            <w:vMerge/>
            <w:shd w:val="clear" w:color="auto" w:fill="auto"/>
          </w:tcPr>
          <w:p w:rsidR="0083717F" w:rsidRPr="002F6DD8" w:rsidRDefault="0083717F" w:rsidP="00CD2D3F">
            <w:pPr>
              <w:jc w:val="center"/>
            </w:pPr>
          </w:p>
        </w:tc>
        <w:tc>
          <w:tcPr>
            <w:tcW w:w="1980" w:type="dxa"/>
            <w:vMerge/>
            <w:tcBorders>
              <w:right w:val="single" w:sz="4" w:space="0" w:color="auto"/>
            </w:tcBorders>
            <w:shd w:val="clear" w:color="auto" w:fill="auto"/>
            <w:vAlign w:val="center"/>
          </w:tcPr>
          <w:p w:rsidR="0083717F" w:rsidRPr="002F6DD8" w:rsidRDefault="0083717F" w:rsidP="00CD2D3F">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с. Петухово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68,0</w:t>
            </w:r>
            <w:r w:rsidR="00CD2D3F" w:rsidRPr="002F6DD8">
              <w:t>/57</w:t>
            </w:r>
          </w:p>
        </w:tc>
        <w:tc>
          <w:tcPr>
            <w:tcW w:w="2396" w:type="dxa"/>
            <w:vMerge/>
            <w:tcBorders>
              <w:left w:val="single" w:sz="4" w:space="0" w:color="auto"/>
            </w:tcBorders>
            <w:shd w:val="clear" w:color="auto" w:fill="auto"/>
          </w:tcPr>
          <w:p w:rsidR="0083717F" w:rsidRPr="002F6DD8" w:rsidRDefault="0083717F" w:rsidP="00CD2D3F">
            <w:pPr>
              <w:jc w:val="center"/>
              <w:rPr>
                <w:b/>
              </w:rPr>
            </w:pPr>
          </w:p>
        </w:tc>
      </w:tr>
      <w:tr w:rsidR="0083717F" w:rsidRPr="002F6DD8" w:rsidTr="00CD2D3F">
        <w:trPr>
          <w:trHeight w:val="281"/>
          <w:tblHeader/>
        </w:trPr>
        <w:tc>
          <w:tcPr>
            <w:tcW w:w="647" w:type="dxa"/>
            <w:vMerge/>
            <w:shd w:val="clear" w:color="auto" w:fill="auto"/>
          </w:tcPr>
          <w:p w:rsidR="0083717F" w:rsidRPr="002F6DD8" w:rsidRDefault="0083717F" w:rsidP="00CD2D3F">
            <w:pPr>
              <w:jc w:val="center"/>
            </w:pPr>
          </w:p>
        </w:tc>
        <w:tc>
          <w:tcPr>
            <w:tcW w:w="4753" w:type="dxa"/>
            <w:vMerge/>
            <w:shd w:val="clear" w:color="auto" w:fill="auto"/>
          </w:tcPr>
          <w:p w:rsidR="0083717F" w:rsidRPr="002F6DD8" w:rsidRDefault="0083717F" w:rsidP="00CD2D3F">
            <w:pPr>
              <w:jc w:val="center"/>
            </w:pPr>
          </w:p>
        </w:tc>
        <w:tc>
          <w:tcPr>
            <w:tcW w:w="1980" w:type="dxa"/>
            <w:vMerge/>
            <w:tcBorders>
              <w:right w:val="single" w:sz="4" w:space="0" w:color="auto"/>
            </w:tcBorders>
            <w:shd w:val="clear" w:color="auto" w:fill="auto"/>
            <w:vAlign w:val="center"/>
          </w:tcPr>
          <w:p w:rsidR="0083717F" w:rsidRPr="002F6DD8" w:rsidRDefault="0083717F" w:rsidP="00CD2D3F">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д. Сухарево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18,4</w:t>
            </w:r>
            <w:r w:rsidR="00CD2D3F" w:rsidRPr="002F6DD8">
              <w:t>/15</w:t>
            </w:r>
          </w:p>
        </w:tc>
        <w:tc>
          <w:tcPr>
            <w:tcW w:w="2396" w:type="dxa"/>
            <w:vMerge/>
            <w:tcBorders>
              <w:left w:val="single" w:sz="4" w:space="0" w:color="auto"/>
            </w:tcBorders>
            <w:shd w:val="clear" w:color="auto" w:fill="auto"/>
          </w:tcPr>
          <w:p w:rsidR="0083717F" w:rsidRPr="002F6DD8" w:rsidRDefault="0083717F" w:rsidP="00CD2D3F">
            <w:pPr>
              <w:jc w:val="center"/>
              <w:rPr>
                <w:b/>
              </w:rPr>
            </w:pPr>
          </w:p>
        </w:tc>
      </w:tr>
      <w:tr w:rsidR="0083717F" w:rsidRPr="002F6DD8" w:rsidTr="00CD2D3F">
        <w:trPr>
          <w:trHeight w:val="166"/>
          <w:tblHeader/>
        </w:trPr>
        <w:tc>
          <w:tcPr>
            <w:tcW w:w="647" w:type="dxa"/>
            <w:vMerge/>
            <w:shd w:val="clear" w:color="auto" w:fill="auto"/>
          </w:tcPr>
          <w:p w:rsidR="0083717F" w:rsidRPr="002F6DD8" w:rsidRDefault="0083717F" w:rsidP="00CD2D3F">
            <w:pPr>
              <w:jc w:val="center"/>
            </w:pPr>
          </w:p>
        </w:tc>
        <w:tc>
          <w:tcPr>
            <w:tcW w:w="4753" w:type="dxa"/>
            <w:vMerge/>
            <w:shd w:val="clear" w:color="auto" w:fill="auto"/>
          </w:tcPr>
          <w:p w:rsidR="0083717F" w:rsidRPr="002F6DD8" w:rsidRDefault="0083717F" w:rsidP="00CD2D3F">
            <w:pPr>
              <w:jc w:val="center"/>
            </w:pPr>
          </w:p>
        </w:tc>
        <w:tc>
          <w:tcPr>
            <w:tcW w:w="1980" w:type="dxa"/>
            <w:vMerge/>
            <w:tcBorders>
              <w:right w:val="single" w:sz="4" w:space="0" w:color="auto"/>
            </w:tcBorders>
            <w:shd w:val="clear" w:color="auto" w:fill="auto"/>
            <w:vAlign w:val="center"/>
          </w:tcPr>
          <w:p w:rsidR="0083717F" w:rsidRPr="002F6DD8" w:rsidRDefault="0083717F" w:rsidP="00CD2D3F">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п. Ключи</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pPr>
            <w:r w:rsidRPr="002F6DD8">
              <w:t>30,0</w:t>
            </w:r>
            <w:r w:rsidR="00CD2D3F" w:rsidRPr="002F6DD8">
              <w:t>/25</w:t>
            </w:r>
          </w:p>
        </w:tc>
        <w:tc>
          <w:tcPr>
            <w:tcW w:w="2396" w:type="dxa"/>
            <w:vMerge/>
            <w:tcBorders>
              <w:left w:val="single" w:sz="4" w:space="0" w:color="auto"/>
            </w:tcBorders>
            <w:shd w:val="clear" w:color="auto" w:fill="auto"/>
          </w:tcPr>
          <w:p w:rsidR="0083717F" w:rsidRPr="002F6DD8" w:rsidRDefault="0083717F" w:rsidP="00CD2D3F">
            <w:pPr>
              <w:jc w:val="center"/>
              <w:rPr>
                <w:b/>
              </w:rPr>
            </w:pPr>
          </w:p>
        </w:tc>
      </w:tr>
      <w:tr w:rsidR="0083717F" w:rsidRPr="002F6DD8" w:rsidTr="00CD2D3F">
        <w:trPr>
          <w:trHeight w:val="164"/>
          <w:tblHeader/>
        </w:trPr>
        <w:tc>
          <w:tcPr>
            <w:tcW w:w="647" w:type="dxa"/>
            <w:vMerge/>
            <w:shd w:val="clear" w:color="auto" w:fill="auto"/>
          </w:tcPr>
          <w:p w:rsidR="0083717F" w:rsidRPr="002F6DD8" w:rsidRDefault="0083717F" w:rsidP="00CD2D3F">
            <w:pPr>
              <w:jc w:val="center"/>
            </w:pPr>
          </w:p>
        </w:tc>
        <w:tc>
          <w:tcPr>
            <w:tcW w:w="4753" w:type="dxa"/>
            <w:vMerge/>
            <w:shd w:val="clear" w:color="auto" w:fill="auto"/>
          </w:tcPr>
          <w:p w:rsidR="0083717F" w:rsidRPr="002F6DD8" w:rsidRDefault="0083717F" w:rsidP="00CD2D3F">
            <w:pPr>
              <w:jc w:val="center"/>
            </w:pPr>
          </w:p>
        </w:tc>
        <w:tc>
          <w:tcPr>
            <w:tcW w:w="1980" w:type="dxa"/>
            <w:vMerge/>
            <w:tcBorders>
              <w:right w:val="single" w:sz="4" w:space="0" w:color="auto"/>
            </w:tcBorders>
            <w:shd w:val="clear" w:color="auto" w:fill="auto"/>
            <w:vAlign w:val="center"/>
          </w:tcPr>
          <w:p w:rsidR="0083717F" w:rsidRPr="002F6DD8" w:rsidRDefault="0083717F" w:rsidP="00CD2D3F">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83717F" w:rsidP="00CD2D3F">
            <w:pPr>
              <w:jc w:val="center"/>
              <w:rPr>
                <w:highlight w:val="yellow"/>
              </w:rPr>
            </w:pPr>
            <w:r w:rsidRPr="002F6DD8">
              <w:rPr>
                <w:highlight w:val="yellow"/>
              </w:rPr>
              <w:t>д. Писарево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717F" w:rsidRPr="002F6DD8" w:rsidRDefault="00CD2D3F" w:rsidP="00CD2D3F">
            <w:pPr>
              <w:jc w:val="center"/>
              <w:rPr>
                <w:highlight w:val="yellow"/>
              </w:rPr>
            </w:pPr>
            <w:r w:rsidRPr="002F6DD8">
              <w:rPr>
                <w:highlight w:val="yellow"/>
              </w:rPr>
              <w:t>187,5/</w:t>
            </w:r>
            <w:r w:rsidR="0083717F" w:rsidRPr="002F6DD8">
              <w:rPr>
                <w:highlight w:val="yellow"/>
              </w:rPr>
              <w:t>90</w:t>
            </w:r>
          </w:p>
        </w:tc>
        <w:tc>
          <w:tcPr>
            <w:tcW w:w="2396" w:type="dxa"/>
            <w:vMerge/>
            <w:tcBorders>
              <w:left w:val="single" w:sz="4" w:space="0" w:color="auto"/>
            </w:tcBorders>
            <w:shd w:val="clear" w:color="auto" w:fill="auto"/>
          </w:tcPr>
          <w:p w:rsidR="0083717F" w:rsidRPr="002F6DD8" w:rsidRDefault="0083717F" w:rsidP="00CD2D3F">
            <w:pPr>
              <w:jc w:val="center"/>
              <w:rPr>
                <w:b/>
              </w:rPr>
            </w:pPr>
          </w:p>
        </w:tc>
      </w:tr>
    </w:tbl>
    <w:p w:rsidR="00614808" w:rsidRPr="002F6DD8" w:rsidRDefault="00614808" w:rsidP="00614808">
      <w:pPr>
        <w:pStyle w:val="20"/>
        <w:numPr>
          <w:ilvl w:val="1"/>
          <w:numId w:val="36"/>
        </w:numPr>
        <w:tabs>
          <w:tab w:val="clear" w:pos="1134"/>
          <w:tab w:val="clear" w:pos="1276"/>
        </w:tabs>
        <w:spacing w:before="120" w:after="120"/>
        <w:jc w:val="left"/>
        <w:rPr>
          <w:rFonts w:cs="Arial"/>
          <w:sz w:val="24"/>
          <w:szCs w:val="24"/>
        </w:rPr>
      </w:pPr>
      <w:bookmarkStart w:id="21" w:name="_Toc356930960"/>
      <w:r w:rsidRPr="002F6DD8">
        <w:rPr>
          <w:rFonts w:cs="Arial"/>
          <w:sz w:val="24"/>
          <w:szCs w:val="24"/>
        </w:rPr>
        <w:t>Инженерная инфраструктура</w:t>
      </w:r>
      <w:bookmarkEnd w:id="21"/>
    </w:p>
    <w:p w:rsidR="00614808" w:rsidRPr="002F6DD8" w:rsidRDefault="00614808" w:rsidP="00D84DD8">
      <w:pPr>
        <w:pStyle w:val="30"/>
        <w:tabs>
          <w:tab w:val="clear" w:pos="1276"/>
        </w:tabs>
        <w:spacing w:after="120"/>
        <w:ind w:firstLine="539"/>
        <w:jc w:val="left"/>
        <w:rPr>
          <w:rFonts w:cs="Arial"/>
          <w:i/>
          <w:iCs/>
          <w:sz w:val="24"/>
          <w:szCs w:val="24"/>
        </w:rPr>
      </w:pPr>
      <w:bookmarkStart w:id="22" w:name="_Toc356930961"/>
      <w:r w:rsidRPr="002F6DD8">
        <w:rPr>
          <w:rFonts w:cs="Arial"/>
          <w:i/>
          <w:iCs/>
          <w:sz w:val="24"/>
          <w:szCs w:val="24"/>
        </w:rPr>
        <w:t>2.4.1 Водоснабжение</w:t>
      </w:r>
      <w:bookmarkEnd w:id="22"/>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2160"/>
        <w:gridCol w:w="2160"/>
        <w:gridCol w:w="3600"/>
        <w:gridCol w:w="360"/>
        <w:gridCol w:w="3420"/>
      </w:tblGrid>
      <w:tr w:rsidR="00614808" w:rsidRPr="002F6DD8" w:rsidTr="00247BE5">
        <w:trPr>
          <w:trHeight w:val="1152"/>
          <w:tblHeader/>
        </w:trPr>
        <w:tc>
          <w:tcPr>
            <w:tcW w:w="540" w:type="dxa"/>
            <w:shd w:val="clear" w:color="auto" w:fill="auto"/>
            <w:vAlign w:val="center"/>
          </w:tcPr>
          <w:p w:rsidR="00614808" w:rsidRPr="002F6DD8" w:rsidRDefault="00614808" w:rsidP="00247BE5">
            <w:pPr>
              <w:jc w:val="center"/>
              <w:rPr>
                <w:b/>
              </w:rPr>
            </w:pPr>
            <w:r w:rsidRPr="002F6DD8">
              <w:rPr>
                <w:b/>
              </w:rPr>
              <w:t>№ п/п</w:t>
            </w:r>
          </w:p>
        </w:tc>
        <w:tc>
          <w:tcPr>
            <w:tcW w:w="2700" w:type="dxa"/>
            <w:shd w:val="clear" w:color="auto" w:fill="auto"/>
            <w:vAlign w:val="center"/>
          </w:tcPr>
          <w:p w:rsidR="00614808" w:rsidRPr="002F6DD8" w:rsidRDefault="00614808" w:rsidP="00247BE5">
            <w:pPr>
              <w:jc w:val="center"/>
              <w:rPr>
                <w:b/>
              </w:rPr>
            </w:pPr>
            <w:r w:rsidRPr="002F6DD8">
              <w:rPr>
                <w:b/>
              </w:rPr>
              <w:t>Назначение</w:t>
            </w:r>
          </w:p>
        </w:tc>
        <w:tc>
          <w:tcPr>
            <w:tcW w:w="2160" w:type="dxa"/>
            <w:shd w:val="clear" w:color="auto" w:fill="auto"/>
            <w:vAlign w:val="center"/>
          </w:tcPr>
          <w:p w:rsidR="00614808" w:rsidRPr="002F6DD8" w:rsidRDefault="00614808" w:rsidP="00247BE5">
            <w:pPr>
              <w:jc w:val="center"/>
              <w:rPr>
                <w:b/>
              </w:rPr>
            </w:pPr>
            <w:r w:rsidRPr="002F6DD8">
              <w:rPr>
                <w:b/>
              </w:rPr>
              <w:t>Наименование объекта</w:t>
            </w:r>
          </w:p>
        </w:tc>
        <w:tc>
          <w:tcPr>
            <w:tcW w:w="2160" w:type="dxa"/>
            <w:shd w:val="clear" w:color="auto" w:fill="auto"/>
            <w:vAlign w:val="center"/>
          </w:tcPr>
          <w:p w:rsidR="00614808" w:rsidRPr="002F6DD8" w:rsidRDefault="00614808" w:rsidP="00247BE5">
            <w:pPr>
              <w:jc w:val="center"/>
            </w:pPr>
            <w:r w:rsidRPr="002F6DD8">
              <w:rPr>
                <w:b/>
              </w:rPr>
              <w:t>Характеристика</w:t>
            </w:r>
          </w:p>
        </w:tc>
        <w:tc>
          <w:tcPr>
            <w:tcW w:w="3600" w:type="dxa"/>
            <w:shd w:val="clear" w:color="auto" w:fill="auto"/>
            <w:vAlign w:val="center"/>
          </w:tcPr>
          <w:p w:rsidR="00614808" w:rsidRPr="002F6DD8" w:rsidRDefault="00614808" w:rsidP="00247BE5">
            <w:pPr>
              <w:jc w:val="center"/>
              <w:rPr>
                <w:b/>
              </w:rPr>
            </w:pPr>
            <w:r w:rsidRPr="002F6DD8">
              <w:rPr>
                <w:b/>
              </w:rPr>
              <w:t>Местоположение - функциональная зона</w:t>
            </w:r>
          </w:p>
          <w:p w:rsidR="00614808" w:rsidRPr="002F6DD8" w:rsidRDefault="00614808" w:rsidP="00247BE5">
            <w:pPr>
              <w:jc w:val="center"/>
              <w:rPr>
                <w:b/>
              </w:rPr>
            </w:pPr>
            <w:r w:rsidRPr="002F6DD8">
              <w:t>(для нелинейных объектов)</w:t>
            </w:r>
          </w:p>
        </w:tc>
        <w:tc>
          <w:tcPr>
            <w:tcW w:w="3780" w:type="dxa"/>
            <w:gridSpan w:val="2"/>
            <w:shd w:val="clear" w:color="auto" w:fill="auto"/>
            <w:vAlign w:val="center"/>
          </w:tcPr>
          <w:p w:rsidR="00614808" w:rsidRPr="002F6DD8" w:rsidRDefault="00614808" w:rsidP="00247BE5">
            <w:pPr>
              <w:jc w:val="center"/>
              <w:rPr>
                <w:b/>
              </w:rPr>
            </w:pPr>
            <w:r w:rsidRPr="002F6DD8">
              <w:rPr>
                <w:b/>
              </w:rPr>
              <w:t>Характеристика зон с особыми условиями использования, установленных в связи с размещением объекта</w:t>
            </w:r>
          </w:p>
        </w:tc>
      </w:tr>
      <w:tr w:rsidR="00614808" w:rsidRPr="002F6DD8" w:rsidTr="00247BE5">
        <w:trPr>
          <w:trHeight w:val="211"/>
          <w:tblHeader/>
        </w:trPr>
        <w:tc>
          <w:tcPr>
            <w:tcW w:w="14940" w:type="dxa"/>
            <w:gridSpan w:val="7"/>
            <w:shd w:val="clear" w:color="auto" w:fill="auto"/>
          </w:tcPr>
          <w:p w:rsidR="00614808" w:rsidRPr="002F6DD8" w:rsidRDefault="00614808" w:rsidP="00247BE5">
            <w:pPr>
              <w:rPr>
                <w:b/>
                <w:i/>
              </w:rPr>
            </w:pPr>
            <w:r w:rsidRPr="002F6DD8">
              <w:rPr>
                <w:b/>
                <w:i/>
              </w:rPr>
              <w:t xml:space="preserve">Организация водоснабжения населения в границах населенных пунктов поселения </w:t>
            </w:r>
          </w:p>
        </w:tc>
      </w:tr>
      <w:tr w:rsidR="00614808" w:rsidRPr="002F6DD8" w:rsidTr="00247BE5">
        <w:trPr>
          <w:trHeight w:val="122"/>
          <w:tblHeader/>
        </w:trPr>
        <w:tc>
          <w:tcPr>
            <w:tcW w:w="540" w:type="dxa"/>
            <w:shd w:val="clear" w:color="auto" w:fill="auto"/>
            <w:vAlign w:val="center"/>
          </w:tcPr>
          <w:p w:rsidR="00614808" w:rsidRPr="002F6DD8" w:rsidRDefault="00614808" w:rsidP="00247BE5">
            <w:pPr>
              <w:jc w:val="center"/>
            </w:pPr>
            <w:r w:rsidRPr="002F6DD8">
              <w:t>1</w:t>
            </w:r>
          </w:p>
        </w:tc>
        <w:tc>
          <w:tcPr>
            <w:tcW w:w="2700" w:type="dxa"/>
            <w:shd w:val="clear" w:color="auto" w:fill="auto"/>
            <w:vAlign w:val="center"/>
          </w:tcPr>
          <w:p w:rsidR="00614808" w:rsidRPr="002F6DD8" w:rsidRDefault="00614808" w:rsidP="00247BE5">
            <w:pPr>
              <w:jc w:val="center"/>
            </w:pPr>
            <w:r w:rsidRPr="002F6DD8">
              <w:t>Забор воды</w:t>
            </w:r>
          </w:p>
        </w:tc>
        <w:tc>
          <w:tcPr>
            <w:tcW w:w="2160" w:type="dxa"/>
            <w:shd w:val="clear" w:color="auto" w:fill="auto"/>
            <w:vAlign w:val="center"/>
          </w:tcPr>
          <w:p w:rsidR="00614808" w:rsidRPr="002F6DD8" w:rsidRDefault="00614808" w:rsidP="00247BE5">
            <w:pPr>
              <w:jc w:val="center"/>
            </w:pPr>
            <w:r w:rsidRPr="002F6DD8">
              <w:t xml:space="preserve">Артезианские скважины </w:t>
            </w:r>
          </w:p>
        </w:tc>
        <w:tc>
          <w:tcPr>
            <w:tcW w:w="2160" w:type="dxa"/>
            <w:shd w:val="clear" w:color="auto" w:fill="auto"/>
            <w:vAlign w:val="center"/>
          </w:tcPr>
          <w:p w:rsidR="00614808" w:rsidRPr="002F6DD8" w:rsidRDefault="00614808" w:rsidP="00614808">
            <w:pPr>
              <w:jc w:val="center"/>
            </w:pPr>
            <w:r w:rsidRPr="002F6DD8">
              <w:t>Производитель-ность от 0,2 до 0,5 тыс. куб. м/сут</w:t>
            </w:r>
          </w:p>
        </w:tc>
        <w:tc>
          <w:tcPr>
            <w:tcW w:w="3960" w:type="dxa"/>
            <w:gridSpan w:val="2"/>
            <w:shd w:val="clear" w:color="auto" w:fill="auto"/>
            <w:vAlign w:val="center"/>
          </w:tcPr>
          <w:p w:rsidR="00614808" w:rsidRPr="002F6DD8" w:rsidRDefault="00614808" w:rsidP="00247BE5">
            <w:pPr>
              <w:jc w:val="center"/>
            </w:pPr>
            <w:r w:rsidRPr="002F6DD8">
              <w:t>Зона инженерной инфраструктуры с. Богашево, п. Ключи</w:t>
            </w:r>
          </w:p>
        </w:tc>
        <w:tc>
          <w:tcPr>
            <w:tcW w:w="3420" w:type="dxa"/>
            <w:shd w:val="clear" w:color="auto" w:fill="auto"/>
            <w:vAlign w:val="center"/>
          </w:tcPr>
          <w:p w:rsidR="00614808" w:rsidRPr="002F6DD8" w:rsidRDefault="00614808" w:rsidP="00247BE5">
            <w:pPr>
              <w:jc w:val="center"/>
            </w:pPr>
            <w:r w:rsidRPr="002F6DD8">
              <w:t>Зоны санитарной охраны в составе 3-х поясов</w:t>
            </w:r>
          </w:p>
          <w:p w:rsidR="00614808" w:rsidRPr="002F6DD8" w:rsidRDefault="00614808" w:rsidP="00247BE5">
            <w:pPr>
              <w:jc w:val="center"/>
            </w:pPr>
            <w:r w:rsidRPr="002F6DD8">
              <w:t>(1 пояс 30-50 м от скважин, рассчитывается специализированной организацией)</w:t>
            </w:r>
          </w:p>
        </w:tc>
      </w:tr>
      <w:tr w:rsidR="00614808" w:rsidRPr="002F6DD8" w:rsidTr="00247BE5">
        <w:trPr>
          <w:trHeight w:val="122"/>
          <w:tblHeader/>
        </w:trPr>
        <w:tc>
          <w:tcPr>
            <w:tcW w:w="540" w:type="dxa"/>
            <w:shd w:val="clear" w:color="auto" w:fill="auto"/>
            <w:vAlign w:val="center"/>
          </w:tcPr>
          <w:p w:rsidR="00614808" w:rsidRPr="002F6DD8" w:rsidRDefault="00614808" w:rsidP="00247BE5">
            <w:pPr>
              <w:jc w:val="center"/>
            </w:pPr>
            <w:r w:rsidRPr="002F6DD8">
              <w:lastRenderedPageBreak/>
              <w:t>2</w:t>
            </w:r>
          </w:p>
        </w:tc>
        <w:tc>
          <w:tcPr>
            <w:tcW w:w="2700" w:type="dxa"/>
            <w:shd w:val="clear" w:color="auto" w:fill="auto"/>
            <w:vAlign w:val="center"/>
          </w:tcPr>
          <w:p w:rsidR="00614808" w:rsidRPr="002F6DD8" w:rsidRDefault="00614808" w:rsidP="00247BE5">
            <w:pPr>
              <w:jc w:val="center"/>
            </w:pPr>
            <w:r w:rsidRPr="002F6DD8">
              <w:t>Забор воды</w:t>
            </w:r>
          </w:p>
        </w:tc>
        <w:tc>
          <w:tcPr>
            <w:tcW w:w="2160" w:type="dxa"/>
            <w:shd w:val="clear" w:color="auto" w:fill="auto"/>
            <w:vAlign w:val="center"/>
          </w:tcPr>
          <w:p w:rsidR="00614808" w:rsidRPr="002F6DD8" w:rsidRDefault="00614808" w:rsidP="00247BE5">
            <w:pPr>
              <w:jc w:val="center"/>
            </w:pPr>
            <w:r w:rsidRPr="002F6DD8">
              <w:t>Групповые скважинные водозаборы</w:t>
            </w:r>
          </w:p>
        </w:tc>
        <w:tc>
          <w:tcPr>
            <w:tcW w:w="2160" w:type="dxa"/>
            <w:shd w:val="clear" w:color="auto" w:fill="auto"/>
            <w:vAlign w:val="center"/>
          </w:tcPr>
          <w:p w:rsidR="00614808" w:rsidRPr="002F6DD8" w:rsidRDefault="00614808" w:rsidP="00247BE5">
            <w:pPr>
              <w:jc w:val="center"/>
            </w:pPr>
            <w:r w:rsidRPr="002F6DD8">
              <w:t>Организация на месте существующих скважин</w:t>
            </w:r>
          </w:p>
        </w:tc>
        <w:tc>
          <w:tcPr>
            <w:tcW w:w="3960" w:type="dxa"/>
            <w:gridSpan w:val="2"/>
            <w:shd w:val="clear" w:color="auto" w:fill="auto"/>
            <w:vAlign w:val="center"/>
          </w:tcPr>
          <w:p w:rsidR="00614808" w:rsidRPr="002F6DD8" w:rsidRDefault="00614808" w:rsidP="00247BE5">
            <w:pPr>
              <w:jc w:val="center"/>
            </w:pPr>
            <w:r w:rsidRPr="002F6DD8">
              <w:t>Зона инженерной инфраструктуры с. Богашево</w:t>
            </w:r>
          </w:p>
        </w:tc>
        <w:tc>
          <w:tcPr>
            <w:tcW w:w="3420" w:type="dxa"/>
            <w:shd w:val="clear" w:color="auto" w:fill="auto"/>
            <w:vAlign w:val="center"/>
          </w:tcPr>
          <w:p w:rsidR="00614808" w:rsidRPr="002F6DD8" w:rsidRDefault="00614808" w:rsidP="00247BE5">
            <w:pPr>
              <w:jc w:val="center"/>
            </w:pPr>
            <w:r w:rsidRPr="002F6DD8">
              <w:t>Зоны санитарной охраны в составе 3-х поясов</w:t>
            </w:r>
          </w:p>
          <w:p w:rsidR="00614808" w:rsidRPr="002F6DD8" w:rsidRDefault="00614808" w:rsidP="00247BE5">
            <w:pPr>
              <w:jc w:val="center"/>
            </w:pPr>
            <w:r w:rsidRPr="002F6DD8">
              <w:t>(1 пояс 30-50 м от скважин, рассчитывается специализированной организацией)</w:t>
            </w:r>
          </w:p>
        </w:tc>
      </w:tr>
      <w:tr w:rsidR="00614808" w:rsidRPr="002F6DD8" w:rsidTr="00247BE5">
        <w:trPr>
          <w:trHeight w:val="122"/>
          <w:tblHeader/>
        </w:trPr>
        <w:tc>
          <w:tcPr>
            <w:tcW w:w="540" w:type="dxa"/>
            <w:shd w:val="clear" w:color="auto" w:fill="auto"/>
            <w:vAlign w:val="center"/>
          </w:tcPr>
          <w:p w:rsidR="00614808" w:rsidRPr="002F6DD8" w:rsidRDefault="00614808" w:rsidP="00247BE5">
            <w:pPr>
              <w:jc w:val="center"/>
            </w:pPr>
            <w:r w:rsidRPr="002F6DD8">
              <w:t>3</w:t>
            </w:r>
          </w:p>
        </w:tc>
        <w:tc>
          <w:tcPr>
            <w:tcW w:w="2700" w:type="dxa"/>
            <w:shd w:val="clear" w:color="auto" w:fill="auto"/>
            <w:vAlign w:val="center"/>
          </w:tcPr>
          <w:p w:rsidR="00614808" w:rsidRPr="002F6DD8" w:rsidRDefault="00614808" w:rsidP="00247BE5">
            <w:pPr>
              <w:jc w:val="center"/>
            </w:pPr>
            <w:r w:rsidRPr="002F6DD8">
              <w:t>Забор воды</w:t>
            </w:r>
          </w:p>
        </w:tc>
        <w:tc>
          <w:tcPr>
            <w:tcW w:w="2160" w:type="dxa"/>
            <w:shd w:val="clear" w:color="auto" w:fill="auto"/>
            <w:vAlign w:val="center"/>
          </w:tcPr>
          <w:p w:rsidR="00614808" w:rsidRPr="002F6DD8" w:rsidRDefault="00614808" w:rsidP="00247BE5">
            <w:pPr>
              <w:jc w:val="center"/>
            </w:pPr>
            <w:r w:rsidRPr="002F6DD8">
              <w:t>Групповые скважинные водозаборы</w:t>
            </w:r>
          </w:p>
        </w:tc>
        <w:tc>
          <w:tcPr>
            <w:tcW w:w="2160" w:type="dxa"/>
            <w:shd w:val="clear" w:color="auto" w:fill="auto"/>
            <w:vAlign w:val="center"/>
          </w:tcPr>
          <w:p w:rsidR="00614808" w:rsidRPr="002F6DD8" w:rsidRDefault="00614808" w:rsidP="00614808">
            <w:pPr>
              <w:jc w:val="center"/>
            </w:pPr>
            <w:r w:rsidRPr="002F6DD8">
              <w:t>Производитель-ность не менее</w:t>
            </w:r>
          </w:p>
          <w:p w:rsidR="00614808" w:rsidRPr="002F6DD8" w:rsidRDefault="00614808" w:rsidP="00614808">
            <w:pPr>
              <w:jc w:val="center"/>
            </w:pPr>
            <w:r w:rsidRPr="002F6DD8">
              <w:t>0,7 тыс. куб. м/сут</w:t>
            </w:r>
          </w:p>
        </w:tc>
        <w:tc>
          <w:tcPr>
            <w:tcW w:w="3960" w:type="dxa"/>
            <w:gridSpan w:val="2"/>
            <w:shd w:val="clear" w:color="auto" w:fill="auto"/>
            <w:vAlign w:val="center"/>
          </w:tcPr>
          <w:p w:rsidR="00745324" w:rsidRPr="002F6DD8" w:rsidRDefault="00745324" w:rsidP="00614808">
            <w:pPr>
              <w:jc w:val="center"/>
              <w:rPr>
                <w:highlight w:val="yellow"/>
              </w:rPr>
            </w:pPr>
            <w:r w:rsidRPr="002F6DD8">
              <w:rPr>
                <w:highlight w:val="yellow"/>
              </w:rPr>
              <w:t>Жилая зона (с выделением зоны инженерной инфраструктуры)</w:t>
            </w:r>
          </w:p>
          <w:p w:rsidR="00614808" w:rsidRPr="002F6DD8" w:rsidRDefault="00614808" w:rsidP="00614808">
            <w:pPr>
              <w:jc w:val="center"/>
              <w:rPr>
                <w:bCs/>
                <w:highlight w:val="yellow"/>
              </w:rPr>
            </w:pPr>
            <w:r w:rsidRPr="002F6DD8">
              <w:rPr>
                <w:highlight w:val="yellow"/>
              </w:rPr>
              <w:t>д. Писарево</w:t>
            </w:r>
            <w:r w:rsidRPr="002F6DD8">
              <w:rPr>
                <w:bCs/>
                <w:highlight w:val="yellow"/>
              </w:rPr>
              <w:t xml:space="preserve"> </w:t>
            </w:r>
          </w:p>
        </w:tc>
        <w:tc>
          <w:tcPr>
            <w:tcW w:w="3420" w:type="dxa"/>
            <w:shd w:val="clear" w:color="auto" w:fill="auto"/>
            <w:vAlign w:val="center"/>
          </w:tcPr>
          <w:p w:rsidR="00614808" w:rsidRPr="002F6DD8" w:rsidRDefault="00614808" w:rsidP="00247BE5">
            <w:pPr>
              <w:jc w:val="center"/>
            </w:pPr>
            <w:r w:rsidRPr="002F6DD8">
              <w:t>Зоны санитарной охраны в составе 3-х поясов</w:t>
            </w:r>
          </w:p>
          <w:p w:rsidR="00614808" w:rsidRPr="002F6DD8" w:rsidRDefault="00614808" w:rsidP="00247BE5">
            <w:pPr>
              <w:jc w:val="center"/>
            </w:pPr>
            <w:r w:rsidRPr="002F6DD8">
              <w:t>(1 пояс 30-50 м от скважин, рассчитывается специализированной организацией)</w:t>
            </w:r>
          </w:p>
        </w:tc>
      </w:tr>
      <w:tr w:rsidR="00614808" w:rsidRPr="002F6DD8" w:rsidTr="00247BE5">
        <w:trPr>
          <w:tblHeader/>
        </w:trPr>
        <w:tc>
          <w:tcPr>
            <w:tcW w:w="540" w:type="dxa"/>
            <w:shd w:val="clear" w:color="auto" w:fill="auto"/>
            <w:vAlign w:val="center"/>
          </w:tcPr>
          <w:p w:rsidR="00614808" w:rsidRPr="002F6DD8" w:rsidRDefault="00614808" w:rsidP="00247BE5">
            <w:pPr>
              <w:jc w:val="center"/>
            </w:pPr>
            <w:r w:rsidRPr="002F6DD8">
              <w:rPr>
                <w:lang w:val="en-US"/>
              </w:rPr>
              <w:t>4</w:t>
            </w:r>
          </w:p>
        </w:tc>
        <w:tc>
          <w:tcPr>
            <w:tcW w:w="2700" w:type="dxa"/>
            <w:shd w:val="clear" w:color="auto" w:fill="auto"/>
            <w:vAlign w:val="center"/>
          </w:tcPr>
          <w:p w:rsidR="00614808" w:rsidRPr="002F6DD8" w:rsidRDefault="00614808" w:rsidP="00247BE5">
            <w:pPr>
              <w:jc w:val="center"/>
            </w:pPr>
            <w:r w:rsidRPr="002F6DD8">
              <w:t>Забор воды</w:t>
            </w:r>
          </w:p>
        </w:tc>
        <w:tc>
          <w:tcPr>
            <w:tcW w:w="2160" w:type="dxa"/>
            <w:shd w:val="clear" w:color="auto" w:fill="auto"/>
            <w:vAlign w:val="center"/>
          </w:tcPr>
          <w:p w:rsidR="00614808" w:rsidRPr="002F6DD8" w:rsidRDefault="00614808" w:rsidP="00247BE5">
            <w:pPr>
              <w:jc w:val="center"/>
            </w:pPr>
            <w:r w:rsidRPr="002F6DD8">
              <w:rPr>
                <w:rFonts w:eastAsia="Lucida Sans Unicode" w:cs="Tahoma"/>
              </w:rPr>
              <w:t>Водонапорная башня</w:t>
            </w:r>
          </w:p>
        </w:tc>
        <w:tc>
          <w:tcPr>
            <w:tcW w:w="2160" w:type="dxa"/>
            <w:shd w:val="clear" w:color="auto" w:fill="auto"/>
            <w:vAlign w:val="center"/>
          </w:tcPr>
          <w:p w:rsidR="00614808" w:rsidRPr="002F6DD8" w:rsidRDefault="00614808" w:rsidP="00247BE5">
            <w:pPr>
              <w:jc w:val="center"/>
              <w:rPr>
                <w:rFonts w:eastAsia="Lucida Sans Unicode" w:cs="Tahoma"/>
              </w:rPr>
            </w:pPr>
            <w:r w:rsidRPr="002F6DD8">
              <w:rPr>
                <w:rFonts w:eastAsia="Lucida Sans Unicode" w:cs="Tahoma"/>
                <w:lang w:val="en-US"/>
              </w:rPr>
              <w:t>C</w:t>
            </w:r>
            <w:r w:rsidRPr="002F6DD8">
              <w:rPr>
                <w:rFonts w:eastAsia="Lucida Sans Unicode" w:cs="Tahoma"/>
              </w:rPr>
              <w:t>троительство</w:t>
            </w:r>
          </w:p>
        </w:tc>
        <w:tc>
          <w:tcPr>
            <w:tcW w:w="3960" w:type="dxa"/>
            <w:gridSpan w:val="2"/>
            <w:shd w:val="clear" w:color="auto" w:fill="auto"/>
            <w:vAlign w:val="center"/>
          </w:tcPr>
          <w:p w:rsidR="00614808" w:rsidRPr="002F6DD8" w:rsidRDefault="00614808" w:rsidP="00247BE5">
            <w:pPr>
              <w:jc w:val="center"/>
            </w:pPr>
            <w:r w:rsidRPr="002F6DD8">
              <w:t>Зона инженерной инфраструктуры д. Овражное</w:t>
            </w:r>
          </w:p>
        </w:tc>
        <w:tc>
          <w:tcPr>
            <w:tcW w:w="3420" w:type="dxa"/>
            <w:shd w:val="clear" w:color="auto" w:fill="auto"/>
            <w:vAlign w:val="center"/>
          </w:tcPr>
          <w:p w:rsidR="00614808" w:rsidRPr="002F6DD8" w:rsidRDefault="00614808" w:rsidP="00247BE5">
            <w:pPr>
              <w:jc w:val="center"/>
            </w:pPr>
            <w:r w:rsidRPr="002F6DD8">
              <w:t>В границах 1 пояса зоны санитарной охраны источника водоснабжения</w:t>
            </w:r>
          </w:p>
        </w:tc>
      </w:tr>
      <w:tr w:rsidR="00614808" w:rsidRPr="002F6DD8" w:rsidTr="00247BE5">
        <w:trPr>
          <w:tblHeader/>
        </w:trPr>
        <w:tc>
          <w:tcPr>
            <w:tcW w:w="540" w:type="dxa"/>
            <w:shd w:val="clear" w:color="auto" w:fill="auto"/>
            <w:vAlign w:val="center"/>
          </w:tcPr>
          <w:p w:rsidR="00614808" w:rsidRPr="002F6DD8" w:rsidRDefault="00614808" w:rsidP="00247BE5">
            <w:pPr>
              <w:jc w:val="center"/>
              <w:rPr>
                <w:lang w:val="en-US"/>
              </w:rPr>
            </w:pPr>
            <w:r w:rsidRPr="002F6DD8">
              <w:rPr>
                <w:lang w:val="en-US"/>
              </w:rPr>
              <w:t>5</w:t>
            </w:r>
          </w:p>
        </w:tc>
        <w:tc>
          <w:tcPr>
            <w:tcW w:w="2700" w:type="dxa"/>
            <w:shd w:val="clear" w:color="auto" w:fill="auto"/>
            <w:vAlign w:val="center"/>
          </w:tcPr>
          <w:p w:rsidR="00614808" w:rsidRPr="002F6DD8" w:rsidRDefault="00614808" w:rsidP="00247BE5">
            <w:pPr>
              <w:jc w:val="center"/>
            </w:pPr>
            <w:r w:rsidRPr="002F6DD8">
              <w:t>Транспортировка воды</w:t>
            </w:r>
          </w:p>
        </w:tc>
        <w:tc>
          <w:tcPr>
            <w:tcW w:w="2160" w:type="dxa"/>
            <w:shd w:val="clear" w:color="auto" w:fill="auto"/>
            <w:vAlign w:val="center"/>
          </w:tcPr>
          <w:p w:rsidR="00614808" w:rsidRPr="002F6DD8" w:rsidRDefault="00614808" w:rsidP="00247BE5">
            <w:pPr>
              <w:jc w:val="center"/>
            </w:pPr>
            <w:r w:rsidRPr="002F6DD8">
              <w:t>Сети водоснабжения</w:t>
            </w:r>
          </w:p>
        </w:tc>
        <w:tc>
          <w:tcPr>
            <w:tcW w:w="2160" w:type="dxa"/>
            <w:shd w:val="clear" w:color="auto" w:fill="auto"/>
            <w:vAlign w:val="center"/>
          </w:tcPr>
          <w:p w:rsidR="00614808" w:rsidRPr="002F6DD8" w:rsidRDefault="00614808" w:rsidP="00247BE5">
            <w:pPr>
              <w:jc w:val="center"/>
              <w:rPr>
                <w:rFonts w:eastAsia="Lucida Sans Unicode" w:cs="Tahoma"/>
                <w:highlight w:val="lightGray"/>
              </w:rPr>
            </w:pPr>
            <w:smartTag w:uri="urn:schemas-microsoft-com:office:smarttags" w:element="metricconverter">
              <w:smartTagPr>
                <w:attr w:name="ProductID" w:val="99,7 км"/>
              </w:smartTagPr>
              <w:r w:rsidRPr="002F6DD8">
                <w:t>99,7</w:t>
              </w:r>
              <w:r w:rsidRPr="002F6DD8">
                <w:rPr>
                  <w:lang w:val="en-US"/>
                </w:rPr>
                <w:t xml:space="preserve"> </w:t>
              </w:r>
              <w:r w:rsidRPr="002F6DD8">
                <w:rPr>
                  <w:rFonts w:eastAsia="Lucida Sans Unicode" w:cs="Tahoma"/>
                </w:rPr>
                <w:t>км</w:t>
              </w:r>
            </w:smartTag>
          </w:p>
        </w:tc>
        <w:tc>
          <w:tcPr>
            <w:tcW w:w="3960" w:type="dxa"/>
            <w:gridSpan w:val="2"/>
            <w:shd w:val="clear" w:color="auto" w:fill="auto"/>
          </w:tcPr>
          <w:p w:rsidR="00614808" w:rsidRPr="002F6DD8" w:rsidRDefault="00614808" w:rsidP="00247BE5">
            <w:pPr>
              <w:jc w:val="center"/>
            </w:pPr>
            <w:r w:rsidRPr="002F6DD8">
              <w:t>Трассировка основных линий водоснабжения показана на «Карте планируемого размещения объектов местного значения поселения. Водоснабжение, водоотведение, инженерная подготовка территории, охрана окружающей среды»</w:t>
            </w:r>
          </w:p>
        </w:tc>
        <w:tc>
          <w:tcPr>
            <w:tcW w:w="3420" w:type="dxa"/>
            <w:shd w:val="clear" w:color="auto" w:fill="auto"/>
            <w:vAlign w:val="center"/>
          </w:tcPr>
          <w:p w:rsidR="00614808" w:rsidRPr="002F6DD8" w:rsidRDefault="00614808" w:rsidP="00247BE5">
            <w:pPr>
              <w:jc w:val="center"/>
            </w:pPr>
            <w:r w:rsidRPr="002F6DD8">
              <w:t>-</w:t>
            </w:r>
          </w:p>
        </w:tc>
      </w:tr>
      <w:tr w:rsidR="00614808" w:rsidRPr="002F6DD8" w:rsidTr="00247BE5">
        <w:trPr>
          <w:tblHeader/>
        </w:trPr>
        <w:tc>
          <w:tcPr>
            <w:tcW w:w="540" w:type="dxa"/>
            <w:shd w:val="clear" w:color="auto" w:fill="auto"/>
            <w:vAlign w:val="center"/>
          </w:tcPr>
          <w:p w:rsidR="00614808" w:rsidRPr="002F6DD8" w:rsidRDefault="00614808" w:rsidP="00247BE5">
            <w:pPr>
              <w:jc w:val="center"/>
            </w:pPr>
            <w:r w:rsidRPr="002F6DD8">
              <w:t>6</w:t>
            </w:r>
          </w:p>
        </w:tc>
        <w:tc>
          <w:tcPr>
            <w:tcW w:w="2700" w:type="dxa"/>
            <w:shd w:val="clear" w:color="auto" w:fill="auto"/>
            <w:vAlign w:val="center"/>
          </w:tcPr>
          <w:p w:rsidR="00614808" w:rsidRPr="002F6DD8" w:rsidRDefault="00614808" w:rsidP="00247BE5">
            <w:pPr>
              <w:jc w:val="center"/>
            </w:pPr>
            <w:r w:rsidRPr="002F6DD8">
              <w:t>Очистка и обеззараживание исходной воды</w:t>
            </w:r>
          </w:p>
        </w:tc>
        <w:tc>
          <w:tcPr>
            <w:tcW w:w="2160" w:type="dxa"/>
            <w:shd w:val="clear" w:color="auto" w:fill="auto"/>
            <w:vAlign w:val="center"/>
          </w:tcPr>
          <w:p w:rsidR="00614808" w:rsidRPr="002F6DD8" w:rsidRDefault="00614808" w:rsidP="00247BE5">
            <w:pPr>
              <w:jc w:val="center"/>
            </w:pPr>
            <w:r w:rsidRPr="002F6DD8">
              <w:t>Водопроводные очистные сооружения</w:t>
            </w:r>
          </w:p>
        </w:tc>
        <w:tc>
          <w:tcPr>
            <w:tcW w:w="2160" w:type="dxa"/>
            <w:shd w:val="clear" w:color="auto" w:fill="auto"/>
            <w:vAlign w:val="center"/>
          </w:tcPr>
          <w:p w:rsidR="00614808" w:rsidRPr="002F6DD8" w:rsidRDefault="00614808" w:rsidP="00247BE5">
            <w:pPr>
              <w:jc w:val="center"/>
            </w:pPr>
            <w:r w:rsidRPr="002F6DD8">
              <w:rPr>
                <w:rFonts w:eastAsia="Lucida Sans Unicode" w:cs="Tahoma"/>
              </w:rPr>
              <w:t>Строительство станций обезжелезивания</w:t>
            </w:r>
          </w:p>
        </w:tc>
        <w:tc>
          <w:tcPr>
            <w:tcW w:w="3960" w:type="dxa"/>
            <w:gridSpan w:val="2"/>
            <w:shd w:val="clear" w:color="auto" w:fill="auto"/>
            <w:vAlign w:val="center"/>
          </w:tcPr>
          <w:p w:rsidR="00614808" w:rsidRPr="002F6DD8" w:rsidRDefault="00614808" w:rsidP="00247BE5">
            <w:pPr>
              <w:jc w:val="center"/>
            </w:pPr>
            <w:r w:rsidRPr="002F6DD8">
              <w:t>Зона инженерной инфраструктуры д. Белоусово</w:t>
            </w:r>
          </w:p>
          <w:p w:rsidR="00614808" w:rsidRPr="002F6DD8" w:rsidRDefault="00614808" w:rsidP="00247BE5">
            <w:pPr>
              <w:jc w:val="center"/>
            </w:pPr>
            <w:r w:rsidRPr="002F6DD8">
              <w:t>д. Сухарево</w:t>
            </w:r>
          </w:p>
          <w:p w:rsidR="00614808" w:rsidRPr="002F6DD8" w:rsidRDefault="00614808" w:rsidP="00247BE5">
            <w:pPr>
              <w:jc w:val="center"/>
            </w:pPr>
            <w:r w:rsidRPr="002F6DD8">
              <w:t>п. Ключи</w:t>
            </w:r>
          </w:p>
          <w:p w:rsidR="00614808" w:rsidRPr="002F6DD8" w:rsidRDefault="00614808" w:rsidP="00247BE5">
            <w:pPr>
              <w:jc w:val="center"/>
            </w:pPr>
            <w:r w:rsidRPr="002F6DD8">
              <w:t>с. Лучаново</w:t>
            </w:r>
          </w:p>
          <w:p w:rsidR="00614808" w:rsidRPr="002F6DD8" w:rsidRDefault="00614808" w:rsidP="00247BE5">
            <w:pPr>
              <w:jc w:val="center"/>
            </w:pPr>
            <w:r w:rsidRPr="002F6DD8">
              <w:t>с. Петухово</w:t>
            </w:r>
          </w:p>
          <w:p w:rsidR="00745324" w:rsidRPr="002F6DD8" w:rsidRDefault="00745324" w:rsidP="00247BE5">
            <w:pPr>
              <w:jc w:val="center"/>
              <w:rPr>
                <w:highlight w:val="yellow"/>
              </w:rPr>
            </w:pPr>
            <w:r w:rsidRPr="002F6DD8">
              <w:rPr>
                <w:highlight w:val="yellow"/>
              </w:rPr>
              <w:t>Жилая зона (с выделением зоны инженерной инфраструктуры)</w:t>
            </w:r>
          </w:p>
          <w:p w:rsidR="00614808" w:rsidRPr="002F6DD8" w:rsidRDefault="00614808" w:rsidP="00247BE5">
            <w:pPr>
              <w:jc w:val="center"/>
            </w:pPr>
            <w:r w:rsidRPr="002F6DD8">
              <w:rPr>
                <w:highlight w:val="yellow"/>
              </w:rPr>
              <w:t>д. Писарево</w:t>
            </w:r>
          </w:p>
        </w:tc>
        <w:tc>
          <w:tcPr>
            <w:tcW w:w="3420" w:type="dxa"/>
            <w:shd w:val="clear" w:color="auto" w:fill="auto"/>
            <w:vAlign w:val="center"/>
          </w:tcPr>
          <w:p w:rsidR="00614808" w:rsidRPr="002F6DD8" w:rsidRDefault="00614808" w:rsidP="00247BE5">
            <w:pPr>
              <w:jc w:val="center"/>
            </w:pPr>
            <w:r w:rsidRPr="002F6DD8">
              <w:t>В границах 1 пояса зоны санитарной охраны источника водоснабжения</w:t>
            </w:r>
          </w:p>
        </w:tc>
      </w:tr>
      <w:tr w:rsidR="00614808" w:rsidRPr="002F6DD8" w:rsidTr="00247BE5">
        <w:trPr>
          <w:trHeight w:val="864"/>
          <w:tblHeader/>
        </w:trPr>
        <w:tc>
          <w:tcPr>
            <w:tcW w:w="540" w:type="dxa"/>
            <w:shd w:val="clear" w:color="auto" w:fill="auto"/>
            <w:vAlign w:val="center"/>
          </w:tcPr>
          <w:p w:rsidR="00614808" w:rsidRPr="002F6DD8" w:rsidRDefault="00614808" w:rsidP="00247BE5">
            <w:pPr>
              <w:jc w:val="center"/>
            </w:pPr>
            <w:r w:rsidRPr="002F6DD8">
              <w:lastRenderedPageBreak/>
              <w:t>7</w:t>
            </w:r>
          </w:p>
        </w:tc>
        <w:tc>
          <w:tcPr>
            <w:tcW w:w="2700" w:type="dxa"/>
            <w:shd w:val="clear" w:color="auto" w:fill="auto"/>
            <w:vAlign w:val="center"/>
          </w:tcPr>
          <w:p w:rsidR="00614808" w:rsidRPr="002F6DD8" w:rsidRDefault="00614808" w:rsidP="00247BE5">
            <w:pPr>
              <w:jc w:val="center"/>
            </w:pPr>
            <w:r w:rsidRPr="002F6DD8">
              <w:t>Очистка и обеззараживание исходной воды</w:t>
            </w:r>
          </w:p>
        </w:tc>
        <w:tc>
          <w:tcPr>
            <w:tcW w:w="2160" w:type="dxa"/>
            <w:shd w:val="clear" w:color="auto" w:fill="auto"/>
            <w:vAlign w:val="center"/>
          </w:tcPr>
          <w:p w:rsidR="00614808" w:rsidRPr="002F6DD8" w:rsidRDefault="00614808" w:rsidP="00247BE5">
            <w:pPr>
              <w:jc w:val="center"/>
            </w:pPr>
            <w:r w:rsidRPr="002F6DD8">
              <w:t>Водопроводные очистные сооружения</w:t>
            </w:r>
          </w:p>
        </w:tc>
        <w:tc>
          <w:tcPr>
            <w:tcW w:w="2160" w:type="dxa"/>
            <w:shd w:val="clear" w:color="auto" w:fill="auto"/>
            <w:vAlign w:val="center"/>
          </w:tcPr>
          <w:p w:rsidR="00614808" w:rsidRPr="002F6DD8" w:rsidRDefault="00614808" w:rsidP="00247BE5">
            <w:pPr>
              <w:jc w:val="center"/>
            </w:pPr>
            <w:r w:rsidRPr="002F6DD8">
              <w:rPr>
                <w:rFonts w:eastAsia="Lucida Sans Unicode" w:cs="Tahoma"/>
              </w:rPr>
              <w:t>Реконструкция станции водоочистки</w:t>
            </w:r>
          </w:p>
        </w:tc>
        <w:tc>
          <w:tcPr>
            <w:tcW w:w="3960" w:type="dxa"/>
            <w:gridSpan w:val="2"/>
            <w:shd w:val="clear" w:color="auto" w:fill="auto"/>
            <w:vAlign w:val="center"/>
          </w:tcPr>
          <w:p w:rsidR="00614808" w:rsidRPr="002F6DD8" w:rsidRDefault="00614808" w:rsidP="00247BE5">
            <w:pPr>
              <w:jc w:val="center"/>
            </w:pPr>
            <w:r w:rsidRPr="002F6DD8">
              <w:t>Зона инженерной инфраструктуры с. Богашево</w:t>
            </w:r>
          </w:p>
        </w:tc>
        <w:tc>
          <w:tcPr>
            <w:tcW w:w="3420" w:type="dxa"/>
            <w:shd w:val="clear" w:color="auto" w:fill="auto"/>
            <w:vAlign w:val="center"/>
          </w:tcPr>
          <w:p w:rsidR="00614808" w:rsidRPr="002F6DD8" w:rsidRDefault="00614808" w:rsidP="00247BE5">
            <w:pPr>
              <w:jc w:val="center"/>
            </w:pPr>
            <w:r w:rsidRPr="002F6DD8">
              <w:t>В границах 1 пояса зоны санитарной охраны источника водоснабжения</w:t>
            </w:r>
          </w:p>
        </w:tc>
      </w:tr>
    </w:tbl>
    <w:p w:rsidR="00614808" w:rsidRPr="002F6DD8" w:rsidRDefault="00614808" w:rsidP="00D84DD8">
      <w:pPr>
        <w:pStyle w:val="30"/>
        <w:tabs>
          <w:tab w:val="clear" w:pos="1276"/>
        </w:tabs>
        <w:spacing w:before="240" w:after="120"/>
        <w:ind w:firstLine="539"/>
        <w:jc w:val="left"/>
        <w:rPr>
          <w:rFonts w:cs="Arial"/>
          <w:i/>
          <w:iCs/>
          <w:sz w:val="24"/>
          <w:szCs w:val="24"/>
        </w:rPr>
      </w:pPr>
      <w:bookmarkStart w:id="23" w:name="_Toc356930962"/>
      <w:r w:rsidRPr="002F6DD8">
        <w:rPr>
          <w:rFonts w:cs="Arial"/>
          <w:i/>
          <w:iCs/>
          <w:sz w:val="24"/>
          <w:szCs w:val="24"/>
        </w:rPr>
        <w:t>2.4.2 Водоотведение</w:t>
      </w:r>
      <w:bookmarkEnd w:id="23"/>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614"/>
        <w:gridCol w:w="2126"/>
        <w:gridCol w:w="2173"/>
        <w:gridCol w:w="3960"/>
        <w:gridCol w:w="3420"/>
      </w:tblGrid>
      <w:tr w:rsidR="00614808" w:rsidRPr="002F6DD8" w:rsidTr="00614808">
        <w:trPr>
          <w:trHeight w:val="1338"/>
          <w:tblHeader/>
        </w:trPr>
        <w:tc>
          <w:tcPr>
            <w:tcW w:w="647" w:type="dxa"/>
            <w:shd w:val="clear" w:color="auto" w:fill="auto"/>
            <w:vAlign w:val="center"/>
          </w:tcPr>
          <w:p w:rsidR="00614808" w:rsidRPr="002F6DD8" w:rsidRDefault="00614808" w:rsidP="00247BE5">
            <w:pPr>
              <w:jc w:val="center"/>
              <w:rPr>
                <w:b/>
              </w:rPr>
            </w:pPr>
            <w:r w:rsidRPr="002F6DD8">
              <w:rPr>
                <w:b/>
              </w:rPr>
              <w:t>№ п/п</w:t>
            </w:r>
          </w:p>
        </w:tc>
        <w:tc>
          <w:tcPr>
            <w:tcW w:w="2614" w:type="dxa"/>
            <w:shd w:val="clear" w:color="auto" w:fill="auto"/>
            <w:vAlign w:val="center"/>
          </w:tcPr>
          <w:p w:rsidR="00614808" w:rsidRPr="002F6DD8" w:rsidRDefault="00614808" w:rsidP="00247BE5">
            <w:pPr>
              <w:jc w:val="center"/>
              <w:rPr>
                <w:b/>
              </w:rPr>
            </w:pPr>
            <w:r w:rsidRPr="002F6DD8">
              <w:rPr>
                <w:b/>
              </w:rPr>
              <w:t>Назначение</w:t>
            </w:r>
          </w:p>
        </w:tc>
        <w:tc>
          <w:tcPr>
            <w:tcW w:w="2126" w:type="dxa"/>
            <w:shd w:val="clear" w:color="auto" w:fill="auto"/>
            <w:vAlign w:val="center"/>
          </w:tcPr>
          <w:p w:rsidR="00614808" w:rsidRPr="002F6DD8" w:rsidRDefault="00614808" w:rsidP="00247BE5">
            <w:pPr>
              <w:jc w:val="center"/>
              <w:rPr>
                <w:b/>
              </w:rPr>
            </w:pPr>
            <w:r w:rsidRPr="002F6DD8">
              <w:rPr>
                <w:b/>
              </w:rPr>
              <w:t>Наименование объекта</w:t>
            </w:r>
          </w:p>
        </w:tc>
        <w:tc>
          <w:tcPr>
            <w:tcW w:w="2173" w:type="dxa"/>
            <w:shd w:val="clear" w:color="auto" w:fill="auto"/>
            <w:vAlign w:val="center"/>
          </w:tcPr>
          <w:p w:rsidR="00614808" w:rsidRPr="002F6DD8" w:rsidRDefault="00614808" w:rsidP="00247BE5">
            <w:pPr>
              <w:jc w:val="center"/>
            </w:pPr>
            <w:r w:rsidRPr="002F6DD8">
              <w:rPr>
                <w:b/>
              </w:rPr>
              <w:t>Характеристика</w:t>
            </w:r>
          </w:p>
        </w:tc>
        <w:tc>
          <w:tcPr>
            <w:tcW w:w="3960" w:type="dxa"/>
            <w:shd w:val="clear" w:color="auto" w:fill="auto"/>
            <w:vAlign w:val="center"/>
          </w:tcPr>
          <w:p w:rsidR="00614808" w:rsidRPr="002F6DD8" w:rsidRDefault="00614808" w:rsidP="00247BE5">
            <w:pPr>
              <w:jc w:val="center"/>
              <w:rPr>
                <w:b/>
              </w:rPr>
            </w:pPr>
            <w:r w:rsidRPr="002F6DD8">
              <w:rPr>
                <w:b/>
              </w:rPr>
              <w:t>Местоположение, функциональная зона</w:t>
            </w:r>
          </w:p>
          <w:p w:rsidR="00614808" w:rsidRPr="002F6DD8" w:rsidRDefault="00614808" w:rsidP="00247BE5">
            <w:pPr>
              <w:jc w:val="center"/>
            </w:pPr>
            <w:r w:rsidRPr="002F6DD8">
              <w:t>(для нелинейных объектов)</w:t>
            </w:r>
          </w:p>
        </w:tc>
        <w:tc>
          <w:tcPr>
            <w:tcW w:w="3420" w:type="dxa"/>
            <w:shd w:val="clear" w:color="auto" w:fill="auto"/>
            <w:vAlign w:val="center"/>
          </w:tcPr>
          <w:p w:rsidR="00614808" w:rsidRPr="002F6DD8" w:rsidRDefault="00614808" w:rsidP="00247BE5">
            <w:pPr>
              <w:jc w:val="center"/>
              <w:rPr>
                <w:b/>
              </w:rPr>
            </w:pPr>
            <w:r w:rsidRPr="002F6DD8">
              <w:rPr>
                <w:b/>
              </w:rPr>
              <w:t>Характеристика зон с особыми условиями использования, установленных в связи с размещением объекта</w:t>
            </w:r>
          </w:p>
        </w:tc>
      </w:tr>
      <w:tr w:rsidR="00614808" w:rsidRPr="002F6DD8" w:rsidTr="00247BE5">
        <w:trPr>
          <w:trHeight w:val="166"/>
          <w:tblHeader/>
        </w:trPr>
        <w:tc>
          <w:tcPr>
            <w:tcW w:w="14940" w:type="dxa"/>
            <w:gridSpan w:val="6"/>
            <w:shd w:val="clear" w:color="auto" w:fill="auto"/>
          </w:tcPr>
          <w:p w:rsidR="00614808" w:rsidRPr="002F6DD8" w:rsidRDefault="00614808" w:rsidP="00247BE5">
            <w:pPr>
              <w:rPr>
                <w:b/>
                <w:i/>
              </w:rPr>
            </w:pPr>
            <w:r w:rsidRPr="002F6DD8">
              <w:rPr>
                <w:b/>
                <w:i/>
              </w:rPr>
              <w:t>Организация водоотведения населения в границах населенных пунктов поселения</w:t>
            </w:r>
          </w:p>
        </w:tc>
      </w:tr>
      <w:tr w:rsidR="00614808" w:rsidRPr="002F6DD8" w:rsidTr="00614808">
        <w:trPr>
          <w:tblHeader/>
        </w:trPr>
        <w:tc>
          <w:tcPr>
            <w:tcW w:w="647" w:type="dxa"/>
            <w:shd w:val="clear" w:color="auto" w:fill="auto"/>
            <w:vAlign w:val="center"/>
          </w:tcPr>
          <w:p w:rsidR="00614808" w:rsidRPr="002F6DD8" w:rsidRDefault="00614808" w:rsidP="00247BE5">
            <w:pPr>
              <w:jc w:val="center"/>
            </w:pPr>
            <w:r w:rsidRPr="002F6DD8">
              <w:t>1</w:t>
            </w:r>
          </w:p>
        </w:tc>
        <w:tc>
          <w:tcPr>
            <w:tcW w:w="2614" w:type="dxa"/>
            <w:shd w:val="clear" w:color="auto" w:fill="auto"/>
            <w:vAlign w:val="center"/>
          </w:tcPr>
          <w:p w:rsidR="00614808" w:rsidRPr="002F6DD8" w:rsidRDefault="00614808" w:rsidP="00247BE5">
            <w:pPr>
              <w:jc w:val="center"/>
            </w:pPr>
            <w:r w:rsidRPr="002F6DD8">
              <w:t>Очистка сточных вод</w:t>
            </w:r>
          </w:p>
        </w:tc>
        <w:tc>
          <w:tcPr>
            <w:tcW w:w="2126" w:type="dxa"/>
            <w:shd w:val="clear" w:color="auto" w:fill="auto"/>
            <w:vAlign w:val="center"/>
          </w:tcPr>
          <w:p w:rsidR="00614808" w:rsidRPr="002F6DD8" w:rsidRDefault="00614808" w:rsidP="00247BE5">
            <w:pPr>
              <w:jc w:val="center"/>
            </w:pPr>
            <w:r w:rsidRPr="002F6DD8">
              <w:t>Очистные сооружения канализации</w:t>
            </w:r>
          </w:p>
        </w:tc>
        <w:tc>
          <w:tcPr>
            <w:tcW w:w="2173" w:type="dxa"/>
            <w:shd w:val="clear" w:color="auto" w:fill="auto"/>
            <w:vAlign w:val="center"/>
          </w:tcPr>
          <w:p w:rsidR="00614808" w:rsidRPr="002F6DD8" w:rsidRDefault="00614808" w:rsidP="00247BE5">
            <w:pPr>
              <w:jc w:val="center"/>
            </w:pPr>
            <w:r w:rsidRPr="002F6DD8">
              <w:t>Реконструкция КОС</w:t>
            </w:r>
          </w:p>
        </w:tc>
        <w:tc>
          <w:tcPr>
            <w:tcW w:w="3960" w:type="dxa"/>
            <w:shd w:val="clear" w:color="auto" w:fill="auto"/>
            <w:vAlign w:val="center"/>
          </w:tcPr>
          <w:p w:rsidR="00614808" w:rsidRPr="002F6DD8" w:rsidRDefault="00614808" w:rsidP="00247BE5">
            <w:pPr>
              <w:jc w:val="center"/>
              <w:rPr>
                <w:bCs/>
              </w:rPr>
            </w:pPr>
            <w:r w:rsidRPr="002F6DD8">
              <w:t>Зона инженерной инфраструктуры</w:t>
            </w:r>
            <w:r w:rsidRPr="002F6DD8">
              <w:rPr>
                <w:bCs/>
              </w:rPr>
              <w:t xml:space="preserve"> с. Богашево</w:t>
            </w:r>
          </w:p>
          <w:p w:rsidR="00614808" w:rsidRPr="002F6DD8" w:rsidRDefault="00614808" w:rsidP="00247BE5">
            <w:pPr>
              <w:jc w:val="center"/>
              <w:rPr>
                <w:bCs/>
              </w:rPr>
            </w:pPr>
            <w:r w:rsidRPr="002F6DD8">
              <w:rPr>
                <w:bCs/>
              </w:rPr>
              <w:t>с. Лучаново</w:t>
            </w:r>
          </w:p>
        </w:tc>
        <w:tc>
          <w:tcPr>
            <w:tcW w:w="3420" w:type="dxa"/>
            <w:shd w:val="clear" w:color="auto" w:fill="auto"/>
            <w:vAlign w:val="center"/>
          </w:tcPr>
          <w:p w:rsidR="00614808" w:rsidRPr="002F6DD8" w:rsidRDefault="00614808" w:rsidP="00247BE5">
            <w:pPr>
              <w:jc w:val="center"/>
            </w:pPr>
            <w:r w:rsidRPr="002F6DD8">
              <w:t>Санитарно-защитная зона</w:t>
            </w:r>
          </w:p>
          <w:p w:rsidR="00614808" w:rsidRPr="002F6DD8" w:rsidRDefault="00614808" w:rsidP="00247BE5">
            <w:pPr>
              <w:jc w:val="center"/>
            </w:pPr>
            <w:r w:rsidRPr="002F6DD8">
              <w:t>150-</w:t>
            </w:r>
            <w:smartTag w:uri="urn:schemas-microsoft-com:office:smarttags" w:element="metricconverter">
              <w:smartTagPr>
                <w:attr w:name="ProductID" w:val="200 м"/>
              </w:smartTagPr>
              <w:r w:rsidRPr="002F6DD8">
                <w:t>200 м</w:t>
              </w:r>
            </w:smartTag>
          </w:p>
        </w:tc>
      </w:tr>
      <w:tr w:rsidR="00614808" w:rsidRPr="002F6DD8" w:rsidTr="00614808">
        <w:trPr>
          <w:tblHeader/>
        </w:trPr>
        <w:tc>
          <w:tcPr>
            <w:tcW w:w="647" w:type="dxa"/>
            <w:shd w:val="clear" w:color="auto" w:fill="auto"/>
            <w:vAlign w:val="center"/>
          </w:tcPr>
          <w:p w:rsidR="00614808" w:rsidRPr="002F6DD8" w:rsidRDefault="00614808" w:rsidP="00247BE5">
            <w:pPr>
              <w:jc w:val="center"/>
            </w:pPr>
            <w:r w:rsidRPr="002F6DD8">
              <w:t>2</w:t>
            </w:r>
          </w:p>
        </w:tc>
        <w:tc>
          <w:tcPr>
            <w:tcW w:w="2614" w:type="dxa"/>
            <w:shd w:val="clear" w:color="auto" w:fill="auto"/>
            <w:vAlign w:val="center"/>
          </w:tcPr>
          <w:p w:rsidR="00614808" w:rsidRPr="002F6DD8" w:rsidRDefault="00614808" w:rsidP="00247BE5">
            <w:pPr>
              <w:jc w:val="center"/>
            </w:pPr>
            <w:r w:rsidRPr="002F6DD8">
              <w:t>Сбор и транспортировка</w:t>
            </w:r>
          </w:p>
          <w:p w:rsidR="00614808" w:rsidRPr="002F6DD8" w:rsidRDefault="00614808" w:rsidP="00247BE5">
            <w:pPr>
              <w:jc w:val="center"/>
            </w:pPr>
            <w:r w:rsidRPr="002F6DD8">
              <w:t>сточных вод</w:t>
            </w:r>
          </w:p>
        </w:tc>
        <w:tc>
          <w:tcPr>
            <w:tcW w:w="2126" w:type="dxa"/>
            <w:shd w:val="clear" w:color="auto" w:fill="auto"/>
            <w:vAlign w:val="center"/>
          </w:tcPr>
          <w:p w:rsidR="00614808" w:rsidRPr="002F6DD8" w:rsidRDefault="00614808" w:rsidP="00247BE5">
            <w:pPr>
              <w:jc w:val="center"/>
            </w:pPr>
            <w:r w:rsidRPr="002F6DD8">
              <w:rPr>
                <w:rFonts w:eastAsia="Courier New"/>
              </w:rPr>
              <w:t>Коллектора</w:t>
            </w:r>
          </w:p>
        </w:tc>
        <w:tc>
          <w:tcPr>
            <w:tcW w:w="2173" w:type="dxa"/>
            <w:shd w:val="clear" w:color="auto" w:fill="auto"/>
            <w:vAlign w:val="center"/>
          </w:tcPr>
          <w:p w:rsidR="00614808" w:rsidRPr="002F6DD8" w:rsidRDefault="00614808" w:rsidP="00247BE5">
            <w:pPr>
              <w:jc w:val="center"/>
              <w:rPr>
                <w:highlight w:val="lightGray"/>
              </w:rPr>
            </w:pPr>
            <w:smartTag w:uri="urn:schemas-microsoft-com:office:smarttags" w:element="metricconverter">
              <w:smartTagPr>
                <w:attr w:name="ProductID" w:val="81,3 км"/>
              </w:smartTagPr>
              <w:r w:rsidRPr="002F6DD8">
                <w:t>81,3</w:t>
              </w:r>
              <w:r w:rsidRPr="002F6DD8">
                <w:rPr>
                  <w:lang w:val="en-US"/>
                </w:rPr>
                <w:t xml:space="preserve"> </w:t>
              </w:r>
              <w:r w:rsidRPr="002F6DD8">
                <w:t>км</w:t>
              </w:r>
            </w:smartTag>
          </w:p>
        </w:tc>
        <w:tc>
          <w:tcPr>
            <w:tcW w:w="3960" w:type="dxa"/>
            <w:shd w:val="clear" w:color="auto" w:fill="auto"/>
            <w:vAlign w:val="center"/>
          </w:tcPr>
          <w:p w:rsidR="00614808" w:rsidRPr="002F6DD8" w:rsidRDefault="00614808" w:rsidP="00247BE5">
            <w:pPr>
              <w:jc w:val="center"/>
              <w:rPr>
                <w:spacing w:val="-6"/>
              </w:rPr>
            </w:pPr>
            <w:r w:rsidRPr="002F6DD8">
              <w:t>Трассировка основных линий водоснабжения показана на «Карте планируемого размещения объектов местного значения поселения. Водоснабжение, водоотведение, инженерная подготовка территории, охрана окружающей среды»</w:t>
            </w:r>
          </w:p>
        </w:tc>
        <w:tc>
          <w:tcPr>
            <w:tcW w:w="3420" w:type="dxa"/>
            <w:shd w:val="clear" w:color="auto" w:fill="auto"/>
            <w:vAlign w:val="center"/>
          </w:tcPr>
          <w:p w:rsidR="00614808" w:rsidRPr="002F6DD8" w:rsidRDefault="00614808" w:rsidP="00247BE5">
            <w:pPr>
              <w:jc w:val="center"/>
            </w:pPr>
            <w:r w:rsidRPr="002F6DD8">
              <w:t>-</w:t>
            </w:r>
          </w:p>
        </w:tc>
      </w:tr>
      <w:tr w:rsidR="00614808" w:rsidRPr="002F6DD8" w:rsidTr="00614808">
        <w:trPr>
          <w:tblHeader/>
        </w:trPr>
        <w:tc>
          <w:tcPr>
            <w:tcW w:w="647" w:type="dxa"/>
            <w:shd w:val="clear" w:color="auto" w:fill="auto"/>
            <w:vAlign w:val="center"/>
          </w:tcPr>
          <w:p w:rsidR="00614808" w:rsidRPr="002F6DD8" w:rsidRDefault="00614808" w:rsidP="00247BE5">
            <w:pPr>
              <w:jc w:val="center"/>
            </w:pPr>
            <w:r w:rsidRPr="002F6DD8">
              <w:t>3</w:t>
            </w:r>
          </w:p>
        </w:tc>
        <w:tc>
          <w:tcPr>
            <w:tcW w:w="2614" w:type="dxa"/>
            <w:shd w:val="clear" w:color="auto" w:fill="auto"/>
            <w:vAlign w:val="center"/>
          </w:tcPr>
          <w:p w:rsidR="00614808" w:rsidRPr="002F6DD8" w:rsidRDefault="00614808" w:rsidP="00247BE5">
            <w:pPr>
              <w:jc w:val="center"/>
            </w:pPr>
            <w:r w:rsidRPr="002F6DD8">
              <w:t>Сбор и перекачка сточных вод</w:t>
            </w:r>
          </w:p>
        </w:tc>
        <w:tc>
          <w:tcPr>
            <w:tcW w:w="2126" w:type="dxa"/>
            <w:shd w:val="clear" w:color="auto" w:fill="auto"/>
            <w:vAlign w:val="center"/>
          </w:tcPr>
          <w:p w:rsidR="00614808" w:rsidRPr="002F6DD8" w:rsidRDefault="00614808" w:rsidP="00247BE5">
            <w:pPr>
              <w:jc w:val="center"/>
            </w:pPr>
            <w:r w:rsidRPr="002F6DD8">
              <w:t>Канализационные насосные станции (КНС)</w:t>
            </w:r>
          </w:p>
        </w:tc>
        <w:tc>
          <w:tcPr>
            <w:tcW w:w="2173" w:type="dxa"/>
            <w:shd w:val="clear" w:color="auto" w:fill="auto"/>
            <w:vAlign w:val="center"/>
          </w:tcPr>
          <w:p w:rsidR="00614808" w:rsidRPr="002F6DD8" w:rsidRDefault="00614808" w:rsidP="00247BE5">
            <w:pPr>
              <w:jc w:val="center"/>
              <w:rPr>
                <w:highlight w:val="lightGray"/>
              </w:rPr>
            </w:pPr>
            <w:r w:rsidRPr="002F6DD8">
              <w:t>5 КНС</w:t>
            </w:r>
          </w:p>
        </w:tc>
        <w:tc>
          <w:tcPr>
            <w:tcW w:w="3960" w:type="dxa"/>
            <w:shd w:val="clear" w:color="auto" w:fill="auto"/>
            <w:vAlign w:val="center"/>
          </w:tcPr>
          <w:p w:rsidR="00614808" w:rsidRPr="002F6DD8" w:rsidRDefault="00614808" w:rsidP="00247BE5">
            <w:pPr>
              <w:jc w:val="center"/>
            </w:pPr>
            <w:r w:rsidRPr="002F6DD8">
              <w:t>Зона инженерной инфраструктуры</w:t>
            </w:r>
          </w:p>
        </w:tc>
        <w:tc>
          <w:tcPr>
            <w:tcW w:w="3420" w:type="dxa"/>
            <w:shd w:val="clear" w:color="auto" w:fill="auto"/>
            <w:vAlign w:val="center"/>
          </w:tcPr>
          <w:p w:rsidR="00614808" w:rsidRPr="002F6DD8" w:rsidRDefault="00614808" w:rsidP="00247BE5">
            <w:pPr>
              <w:jc w:val="center"/>
            </w:pPr>
            <w:r w:rsidRPr="002F6DD8">
              <w:t>Санитарно-защитная зона</w:t>
            </w:r>
          </w:p>
          <w:p w:rsidR="00614808" w:rsidRPr="002F6DD8" w:rsidRDefault="00614808" w:rsidP="00247BE5">
            <w:pPr>
              <w:jc w:val="center"/>
            </w:pPr>
            <w:smartTag w:uri="urn:schemas-microsoft-com:office:smarttags" w:element="metricconverter">
              <w:smartTagPr>
                <w:attr w:name="ProductID" w:val="15 м"/>
              </w:smartTagPr>
              <w:r w:rsidRPr="002F6DD8">
                <w:t>15 м</w:t>
              </w:r>
            </w:smartTag>
          </w:p>
        </w:tc>
      </w:tr>
      <w:tr w:rsidR="00614808" w:rsidRPr="002F6DD8" w:rsidTr="00614808">
        <w:trPr>
          <w:tblHeader/>
        </w:trPr>
        <w:tc>
          <w:tcPr>
            <w:tcW w:w="647" w:type="dxa"/>
            <w:shd w:val="clear" w:color="auto" w:fill="auto"/>
            <w:vAlign w:val="center"/>
          </w:tcPr>
          <w:p w:rsidR="00614808" w:rsidRPr="002F6DD8" w:rsidRDefault="00614808" w:rsidP="00247BE5">
            <w:pPr>
              <w:jc w:val="center"/>
            </w:pPr>
            <w:r w:rsidRPr="002F6DD8">
              <w:t>4</w:t>
            </w:r>
          </w:p>
        </w:tc>
        <w:tc>
          <w:tcPr>
            <w:tcW w:w="2614" w:type="dxa"/>
            <w:shd w:val="clear" w:color="auto" w:fill="auto"/>
            <w:vAlign w:val="center"/>
          </w:tcPr>
          <w:p w:rsidR="00614808" w:rsidRPr="002F6DD8" w:rsidRDefault="00614808" w:rsidP="00247BE5">
            <w:pPr>
              <w:jc w:val="center"/>
            </w:pPr>
            <w:r w:rsidRPr="002F6DD8">
              <w:t>Очистка сточных вод</w:t>
            </w:r>
          </w:p>
        </w:tc>
        <w:tc>
          <w:tcPr>
            <w:tcW w:w="2126" w:type="dxa"/>
            <w:shd w:val="clear" w:color="auto" w:fill="auto"/>
            <w:vAlign w:val="center"/>
          </w:tcPr>
          <w:p w:rsidR="00614808" w:rsidRPr="002F6DD8" w:rsidRDefault="00614808" w:rsidP="00247BE5">
            <w:pPr>
              <w:jc w:val="center"/>
            </w:pPr>
            <w:r w:rsidRPr="002F6DD8">
              <w:t>Очистные сооружения канализации модульного типа</w:t>
            </w:r>
          </w:p>
        </w:tc>
        <w:tc>
          <w:tcPr>
            <w:tcW w:w="2173" w:type="dxa"/>
            <w:shd w:val="clear" w:color="auto" w:fill="auto"/>
            <w:vAlign w:val="center"/>
          </w:tcPr>
          <w:p w:rsidR="00614808" w:rsidRPr="002F6DD8" w:rsidRDefault="00614808" w:rsidP="00614808">
            <w:pPr>
              <w:jc w:val="center"/>
              <w:rPr>
                <w:highlight w:val="lightGray"/>
              </w:rPr>
            </w:pPr>
            <w:r w:rsidRPr="002F6DD8">
              <w:t>Строительство КОС производительностью от 0, 16 до 0,5 тыс. куб. м/сут</w:t>
            </w:r>
          </w:p>
        </w:tc>
        <w:tc>
          <w:tcPr>
            <w:tcW w:w="3960" w:type="dxa"/>
            <w:shd w:val="clear" w:color="auto" w:fill="auto"/>
            <w:vAlign w:val="center"/>
          </w:tcPr>
          <w:p w:rsidR="00614808" w:rsidRPr="002F6DD8" w:rsidRDefault="00614808" w:rsidP="00247BE5">
            <w:pPr>
              <w:jc w:val="center"/>
            </w:pPr>
            <w:r w:rsidRPr="002F6DD8">
              <w:t>Зона инженерной инфраструктуры д. Белоусово</w:t>
            </w:r>
          </w:p>
          <w:p w:rsidR="00614808" w:rsidRPr="002F6DD8" w:rsidRDefault="00614808" w:rsidP="00247BE5">
            <w:pPr>
              <w:jc w:val="center"/>
            </w:pPr>
            <w:r w:rsidRPr="002F6DD8">
              <w:t>с. Петухово</w:t>
            </w:r>
          </w:p>
          <w:p w:rsidR="00614808" w:rsidRPr="002F6DD8" w:rsidRDefault="00614808" w:rsidP="00247BE5">
            <w:pPr>
              <w:jc w:val="center"/>
            </w:pPr>
            <w:r w:rsidRPr="002F6DD8">
              <w:t>п. Ключи</w:t>
            </w:r>
          </w:p>
          <w:p w:rsidR="00745324" w:rsidRPr="002F6DD8" w:rsidRDefault="00745324" w:rsidP="00247BE5">
            <w:pPr>
              <w:jc w:val="center"/>
              <w:rPr>
                <w:highlight w:val="yellow"/>
              </w:rPr>
            </w:pPr>
            <w:r w:rsidRPr="002F6DD8">
              <w:rPr>
                <w:highlight w:val="yellow"/>
              </w:rPr>
              <w:t>Жилая зона (с выделением зоны инженерной инфраструктуры)</w:t>
            </w:r>
          </w:p>
          <w:p w:rsidR="00614808" w:rsidRPr="002F6DD8" w:rsidRDefault="00614808" w:rsidP="00247BE5">
            <w:pPr>
              <w:jc w:val="center"/>
            </w:pPr>
            <w:r w:rsidRPr="002F6DD8">
              <w:rPr>
                <w:highlight w:val="yellow"/>
              </w:rPr>
              <w:t>д. Писарево</w:t>
            </w:r>
          </w:p>
        </w:tc>
        <w:tc>
          <w:tcPr>
            <w:tcW w:w="3420" w:type="dxa"/>
            <w:shd w:val="clear" w:color="auto" w:fill="auto"/>
            <w:vAlign w:val="center"/>
          </w:tcPr>
          <w:p w:rsidR="00614808" w:rsidRPr="002F6DD8" w:rsidRDefault="00614808" w:rsidP="00247BE5">
            <w:pPr>
              <w:jc w:val="center"/>
            </w:pPr>
            <w:r w:rsidRPr="002F6DD8">
              <w:t>Санитарно-защитная зона</w:t>
            </w:r>
          </w:p>
          <w:p w:rsidR="00614808" w:rsidRPr="002F6DD8" w:rsidRDefault="00614808" w:rsidP="00247BE5">
            <w:pPr>
              <w:jc w:val="center"/>
            </w:pPr>
            <w:r w:rsidRPr="002F6DD8">
              <w:t>150</w:t>
            </w:r>
            <w:r w:rsidRPr="002F6DD8">
              <w:rPr>
                <w:lang w:val="en-US"/>
              </w:rPr>
              <w:t>-</w:t>
            </w:r>
            <w:smartTag w:uri="urn:schemas-microsoft-com:office:smarttags" w:element="metricconverter">
              <w:smartTagPr>
                <w:attr w:name="ProductID" w:val="200 м"/>
              </w:smartTagPr>
              <w:r w:rsidRPr="002F6DD8">
                <w:rPr>
                  <w:lang w:val="en-US"/>
                </w:rPr>
                <w:t>200</w:t>
              </w:r>
              <w:r w:rsidRPr="002F6DD8">
                <w:t xml:space="preserve"> м</w:t>
              </w:r>
            </w:smartTag>
          </w:p>
        </w:tc>
      </w:tr>
      <w:tr w:rsidR="00614808" w:rsidRPr="002F6DD8" w:rsidTr="00614808">
        <w:trPr>
          <w:tblHeader/>
        </w:trPr>
        <w:tc>
          <w:tcPr>
            <w:tcW w:w="647" w:type="dxa"/>
            <w:shd w:val="clear" w:color="auto" w:fill="auto"/>
            <w:vAlign w:val="center"/>
          </w:tcPr>
          <w:p w:rsidR="00614808" w:rsidRPr="002F6DD8" w:rsidRDefault="00614808" w:rsidP="00247BE5">
            <w:pPr>
              <w:jc w:val="center"/>
            </w:pPr>
            <w:r w:rsidRPr="002F6DD8">
              <w:lastRenderedPageBreak/>
              <w:t>5</w:t>
            </w:r>
          </w:p>
        </w:tc>
        <w:tc>
          <w:tcPr>
            <w:tcW w:w="2614" w:type="dxa"/>
            <w:shd w:val="clear" w:color="auto" w:fill="auto"/>
            <w:vAlign w:val="center"/>
          </w:tcPr>
          <w:p w:rsidR="00614808" w:rsidRPr="002F6DD8" w:rsidRDefault="00614808" w:rsidP="00247BE5">
            <w:pPr>
              <w:jc w:val="center"/>
            </w:pPr>
            <w:r w:rsidRPr="002F6DD8">
              <w:t>Очистка сточных вод</w:t>
            </w:r>
          </w:p>
        </w:tc>
        <w:tc>
          <w:tcPr>
            <w:tcW w:w="2126" w:type="dxa"/>
            <w:shd w:val="clear" w:color="auto" w:fill="auto"/>
            <w:vAlign w:val="center"/>
          </w:tcPr>
          <w:p w:rsidR="00614808" w:rsidRPr="002F6DD8" w:rsidRDefault="00614808" w:rsidP="00247BE5">
            <w:pPr>
              <w:jc w:val="center"/>
            </w:pPr>
            <w:r w:rsidRPr="002F6DD8">
              <w:t>Установка автономных систем водоотведения и очистки стоков</w:t>
            </w:r>
          </w:p>
        </w:tc>
        <w:tc>
          <w:tcPr>
            <w:tcW w:w="2173" w:type="dxa"/>
            <w:shd w:val="clear" w:color="auto" w:fill="auto"/>
            <w:vAlign w:val="center"/>
          </w:tcPr>
          <w:p w:rsidR="00614808" w:rsidRPr="002F6DD8" w:rsidRDefault="00614808" w:rsidP="00247BE5">
            <w:pPr>
              <w:jc w:val="center"/>
            </w:pPr>
            <w:r w:rsidRPr="002F6DD8">
              <w:t>Для каждого дома, либо для группы домов</w:t>
            </w:r>
          </w:p>
        </w:tc>
        <w:tc>
          <w:tcPr>
            <w:tcW w:w="3960" w:type="dxa"/>
            <w:shd w:val="clear" w:color="auto" w:fill="auto"/>
            <w:vAlign w:val="center"/>
          </w:tcPr>
          <w:p w:rsidR="00614808" w:rsidRPr="002F6DD8" w:rsidRDefault="00614808" w:rsidP="00247BE5">
            <w:pPr>
              <w:jc w:val="center"/>
            </w:pPr>
            <w:r w:rsidRPr="002F6DD8">
              <w:t>Зона инженерной инфраструктуры д. Аксёново</w:t>
            </w:r>
          </w:p>
          <w:p w:rsidR="00614808" w:rsidRPr="002F6DD8" w:rsidRDefault="00614808" w:rsidP="00247BE5">
            <w:pPr>
              <w:jc w:val="center"/>
            </w:pPr>
            <w:r w:rsidRPr="002F6DD8">
              <w:t>д. Вороново</w:t>
            </w:r>
          </w:p>
          <w:p w:rsidR="00614808" w:rsidRPr="002F6DD8" w:rsidRDefault="00614808" w:rsidP="00247BE5">
            <w:pPr>
              <w:jc w:val="center"/>
            </w:pPr>
            <w:r w:rsidRPr="002F6DD8">
              <w:t>д. Ипатово</w:t>
            </w:r>
          </w:p>
          <w:p w:rsidR="00614808" w:rsidRPr="002F6DD8" w:rsidRDefault="00614808" w:rsidP="00247BE5">
            <w:pPr>
              <w:jc w:val="center"/>
            </w:pPr>
            <w:r w:rsidRPr="002F6DD8">
              <w:t xml:space="preserve"> ж.д. Каштак</w:t>
            </w:r>
          </w:p>
          <w:p w:rsidR="00614808" w:rsidRPr="002F6DD8" w:rsidRDefault="00614808" w:rsidP="00247BE5">
            <w:pPr>
              <w:jc w:val="center"/>
            </w:pPr>
            <w:r w:rsidRPr="002F6DD8">
              <w:t>д. Магадаево</w:t>
            </w:r>
          </w:p>
          <w:p w:rsidR="00614808" w:rsidRPr="002F6DD8" w:rsidRDefault="00614808" w:rsidP="00247BE5">
            <w:pPr>
              <w:jc w:val="center"/>
            </w:pPr>
            <w:r w:rsidRPr="002F6DD8">
              <w:t>д. Некрасово</w:t>
            </w:r>
          </w:p>
          <w:p w:rsidR="00614808" w:rsidRPr="002F6DD8" w:rsidRDefault="00614808" w:rsidP="00247BE5">
            <w:pPr>
              <w:jc w:val="center"/>
            </w:pPr>
            <w:r w:rsidRPr="002F6DD8">
              <w:t>п. Ягодное</w:t>
            </w:r>
          </w:p>
          <w:p w:rsidR="00614808" w:rsidRPr="002F6DD8" w:rsidRDefault="00614808" w:rsidP="00247BE5">
            <w:pPr>
              <w:jc w:val="center"/>
            </w:pPr>
            <w:r w:rsidRPr="002F6DD8">
              <w:t>д. Овражное</w:t>
            </w:r>
          </w:p>
          <w:p w:rsidR="00614808" w:rsidRPr="002F6DD8" w:rsidRDefault="00614808" w:rsidP="00247BE5">
            <w:pPr>
              <w:jc w:val="center"/>
            </w:pPr>
            <w:r w:rsidRPr="002F6DD8">
              <w:t>ж.д. Петухово</w:t>
            </w:r>
          </w:p>
          <w:p w:rsidR="00614808" w:rsidRPr="002F6DD8" w:rsidRDefault="00614808" w:rsidP="00247BE5">
            <w:pPr>
              <w:jc w:val="center"/>
            </w:pPr>
            <w:r w:rsidRPr="002F6DD8">
              <w:t>д. Сухарево</w:t>
            </w:r>
          </w:p>
          <w:p w:rsidR="00614808" w:rsidRPr="002F6DD8" w:rsidRDefault="00614808" w:rsidP="00247BE5">
            <w:pPr>
              <w:jc w:val="center"/>
            </w:pPr>
            <w:r w:rsidRPr="002F6DD8">
              <w:t>п. Ключи</w:t>
            </w:r>
          </w:p>
          <w:p w:rsidR="00614808" w:rsidRPr="002F6DD8" w:rsidRDefault="00614808" w:rsidP="00247BE5">
            <w:pPr>
              <w:jc w:val="center"/>
            </w:pPr>
            <w:r w:rsidRPr="002F6DD8">
              <w:t xml:space="preserve">д. Просекино </w:t>
            </w:r>
          </w:p>
        </w:tc>
        <w:tc>
          <w:tcPr>
            <w:tcW w:w="3420" w:type="dxa"/>
            <w:shd w:val="clear" w:color="auto" w:fill="auto"/>
            <w:vAlign w:val="center"/>
          </w:tcPr>
          <w:p w:rsidR="00614808" w:rsidRPr="002F6DD8" w:rsidRDefault="00614808" w:rsidP="00247BE5">
            <w:pPr>
              <w:jc w:val="center"/>
            </w:pPr>
            <w:r w:rsidRPr="002F6DD8">
              <w:t>-</w:t>
            </w:r>
          </w:p>
        </w:tc>
      </w:tr>
    </w:tbl>
    <w:p w:rsidR="00614808" w:rsidRPr="002F6DD8" w:rsidRDefault="00614808" w:rsidP="00D84DD8">
      <w:pPr>
        <w:pStyle w:val="30"/>
        <w:tabs>
          <w:tab w:val="clear" w:pos="1276"/>
        </w:tabs>
        <w:spacing w:before="0" w:after="120"/>
        <w:ind w:firstLine="539"/>
        <w:jc w:val="left"/>
        <w:rPr>
          <w:rFonts w:cs="Arial"/>
          <w:i/>
          <w:iCs/>
          <w:sz w:val="24"/>
          <w:szCs w:val="24"/>
        </w:rPr>
      </w:pPr>
      <w:bookmarkStart w:id="24" w:name="_Toc356930963"/>
      <w:r w:rsidRPr="002F6DD8">
        <w:rPr>
          <w:rFonts w:cs="Arial"/>
          <w:i/>
          <w:iCs/>
          <w:sz w:val="24"/>
          <w:szCs w:val="24"/>
        </w:rPr>
        <w:t>2.4.3 Электроснабжение</w:t>
      </w:r>
      <w:bookmarkEnd w:id="24"/>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2083"/>
        <w:gridCol w:w="2169"/>
        <w:gridCol w:w="4007"/>
        <w:gridCol w:w="3420"/>
      </w:tblGrid>
      <w:tr w:rsidR="00614808" w:rsidRPr="002F6DD8" w:rsidTr="00636005">
        <w:tc>
          <w:tcPr>
            <w:tcW w:w="648" w:type="dxa"/>
            <w:shd w:val="clear" w:color="auto" w:fill="auto"/>
            <w:vAlign w:val="center"/>
          </w:tcPr>
          <w:p w:rsidR="00614808" w:rsidRPr="002F6DD8" w:rsidRDefault="00614808" w:rsidP="00247BE5">
            <w:pPr>
              <w:jc w:val="center"/>
              <w:rPr>
                <w:b/>
              </w:rPr>
            </w:pPr>
            <w:r w:rsidRPr="002F6DD8">
              <w:rPr>
                <w:b/>
              </w:rPr>
              <w:t>№ п/п</w:t>
            </w:r>
          </w:p>
        </w:tc>
        <w:tc>
          <w:tcPr>
            <w:tcW w:w="2721" w:type="dxa"/>
            <w:shd w:val="clear" w:color="auto" w:fill="auto"/>
            <w:vAlign w:val="center"/>
          </w:tcPr>
          <w:p w:rsidR="00614808" w:rsidRPr="002F6DD8" w:rsidRDefault="00614808" w:rsidP="00247BE5">
            <w:pPr>
              <w:jc w:val="center"/>
              <w:rPr>
                <w:b/>
              </w:rPr>
            </w:pPr>
            <w:r w:rsidRPr="002F6DD8">
              <w:rPr>
                <w:b/>
              </w:rPr>
              <w:t>Назначение</w:t>
            </w:r>
          </w:p>
        </w:tc>
        <w:tc>
          <w:tcPr>
            <w:tcW w:w="2083" w:type="dxa"/>
            <w:shd w:val="clear" w:color="auto" w:fill="auto"/>
            <w:vAlign w:val="center"/>
          </w:tcPr>
          <w:p w:rsidR="00614808" w:rsidRPr="002F6DD8" w:rsidRDefault="00614808" w:rsidP="00247BE5">
            <w:pPr>
              <w:jc w:val="center"/>
              <w:rPr>
                <w:b/>
              </w:rPr>
            </w:pPr>
            <w:r w:rsidRPr="002F6DD8">
              <w:rPr>
                <w:b/>
              </w:rPr>
              <w:t>Наименование объекта</w:t>
            </w:r>
          </w:p>
        </w:tc>
        <w:tc>
          <w:tcPr>
            <w:tcW w:w="2169" w:type="dxa"/>
            <w:shd w:val="clear" w:color="auto" w:fill="auto"/>
            <w:vAlign w:val="center"/>
          </w:tcPr>
          <w:p w:rsidR="00614808" w:rsidRPr="002F6DD8" w:rsidRDefault="00614808" w:rsidP="00247BE5">
            <w:pPr>
              <w:jc w:val="center"/>
              <w:rPr>
                <w:b/>
              </w:rPr>
            </w:pPr>
            <w:r w:rsidRPr="002F6DD8">
              <w:rPr>
                <w:b/>
              </w:rPr>
              <w:t>Характеристика</w:t>
            </w:r>
          </w:p>
        </w:tc>
        <w:tc>
          <w:tcPr>
            <w:tcW w:w="4007" w:type="dxa"/>
            <w:shd w:val="clear" w:color="auto" w:fill="auto"/>
            <w:vAlign w:val="center"/>
          </w:tcPr>
          <w:p w:rsidR="00614808" w:rsidRPr="002F6DD8" w:rsidRDefault="00614808" w:rsidP="00247BE5">
            <w:pPr>
              <w:jc w:val="center"/>
              <w:rPr>
                <w:b/>
              </w:rPr>
            </w:pPr>
            <w:r w:rsidRPr="002F6DD8">
              <w:rPr>
                <w:b/>
              </w:rPr>
              <w:t xml:space="preserve">Местоположение </w:t>
            </w:r>
            <w:r w:rsidR="00887DA7" w:rsidRPr="002F6DD8">
              <w:rPr>
                <w:b/>
              </w:rPr>
              <w:t>–</w:t>
            </w:r>
            <w:r w:rsidRPr="002F6DD8">
              <w:rPr>
                <w:b/>
              </w:rPr>
              <w:t xml:space="preserve"> функциональная зона </w:t>
            </w:r>
          </w:p>
          <w:p w:rsidR="00614808" w:rsidRPr="002F6DD8" w:rsidRDefault="00614808" w:rsidP="00247BE5">
            <w:pPr>
              <w:jc w:val="center"/>
              <w:rPr>
                <w:b/>
              </w:rPr>
            </w:pPr>
            <w:r w:rsidRPr="002F6DD8">
              <w:t>(для нелинейных объектов)</w:t>
            </w:r>
          </w:p>
        </w:tc>
        <w:tc>
          <w:tcPr>
            <w:tcW w:w="3420" w:type="dxa"/>
            <w:shd w:val="clear" w:color="auto" w:fill="auto"/>
            <w:vAlign w:val="center"/>
          </w:tcPr>
          <w:p w:rsidR="00614808" w:rsidRPr="002F6DD8" w:rsidRDefault="00614808" w:rsidP="00247BE5">
            <w:pPr>
              <w:jc w:val="center"/>
              <w:rPr>
                <w:b/>
              </w:rPr>
            </w:pPr>
            <w:r w:rsidRPr="002F6DD8">
              <w:rPr>
                <w:b/>
              </w:rPr>
              <w:t>Характеристика зон с особыми условиями использования, установленных в связи с размещением объекта</w:t>
            </w:r>
          </w:p>
        </w:tc>
      </w:tr>
      <w:tr w:rsidR="00614808" w:rsidRPr="002F6DD8" w:rsidTr="00636005">
        <w:tc>
          <w:tcPr>
            <w:tcW w:w="15048" w:type="dxa"/>
            <w:gridSpan w:val="6"/>
            <w:shd w:val="clear" w:color="auto" w:fill="auto"/>
          </w:tcPr>
          <w:p w:rsidR="00614808" w:rsidRPr="002F6DD8" w:rsidRDefault="00614808" w:rsidP="00247BE5">
            <w:pPr>
              <w:rPr>
                <w:b/>
                <w:i/>
              </w:rPr>
            </w:pPr>
            <w:r w:rsidRPr="002F6DD8">
              <w:rPr>
                <w:b/>
                <w:i/>
              </w:rPr>
              <w:t>Организация электроснабжения в границах поселения</w:t>
            </w:r>
          </w:p>
        </w:tc>
      </w:tr>
      <w:tr w:rsidR="00614808" w:rsidRPr="002F6DD8" w:rsidTr="00636005">
        <w:tc>
          <w:tcPr>
            <w:tcW w:w="648" w:type="dxa"/>
            <w:shd w:val="clear" w:color="auto" w:fill="auto"/>
            <w:vAlign w:val="center"/>
          </w:tcPr>
          <w:p w:rsidR="00614808" w:rsidRPr="002F6DD8" w:rsidRDefault="00614808" w:rsidP="00247BE5">
            <w:pPr>
              <w:jc w:val="center"/>
            </w:pPr>
            <w:r w:rsidRPr="002F6DD8">
              <w:lastRenderedPageBreak/>
              <w:t>1</w:t>
            </w:r>
          </w:p>
        </w:tc>
        <w:tc>
          <w:tcPr>
            <w:tcW w:w="2721" w:type="dxa"/>
            <w:shd w:val="clear" w:color="auto" w:fill="auto"/>
            <w:vAlign w:val="center"/>
          </w:tcPr>
          <w:p w:rsidR="00614808" w:rsidRPr="002F6DD8" w:rsidRDefault="00614808" w:rsidP="00247BE5">
            <w:pPr>
              <w:jc w:val="center"/>
            </w:pPr>
            <w:r w:rsidRPr="002F6DD8">
              <w:t>Распределение электроэнергии на центры питания распределительной сети поселения</w:t>
            </w:r>
          </w:p>
        </w:tc>
        <w:tc>
          <w:tcPr>
            <w:tcW w:w="2083" w:type="dxa"/>
            <w:shd w:val="clear" w:color="auto" w:fill="auto"/>
            <w:vAlign w:val="center"/>
          </w:tcPr>
          <w:p w:rsidR="00614808" w:rsidRPr="002F6DD8" w:rsidRDefault="00614808" w:rsidP="00247BE5">
            <w:pPr>
              <w:jc w:val="center"/>
            </w:pPr>
            <w:r w:rsidRPr="002F6DD8">
              <w:t xml:space="preserve">Воздушные линии электропередач высокого класса напряжения </w:t>
            </w:r>
          </w:p>
        </w:tc>
        <w:tc>
          <w:tcPr>
            <w:tcW w:w="2169" w:type="dxa"/>
            <w:shd w:val="clear" w:color="auto" w:fill="auto"/>
            <w:vAlign w:val="center"/>
          </w:tcPr>
          <w:p w:rsidR="00614808" w:rsidRPr="002F6DD8" w:rsidRDefault="00614808" w:rsidP="00247BE5">
            <w:pPr>
              <w:jc w:val="center"/>
            </w:pPr>
            <w:r w:rsidRPr="002F6DD8">
              <w:t xml:space="preserve">ВЛ 35 кВ – </w:t>
            </w:r>
            <w:smartTag w:uri="urn:schemas-microsoft-com:office:smarttags" w:element="metricconverter">
              <w:smartTagPr>
                <w:attr w:name="ProductID" w:val="1,5 км"/>
              </w:smartTagPr>
              <w:r w:rsidRPr="002F6DD8">
                <w:t>1,5 км</w:t>
              </w:r>
            </w:smartTag>
            <w:r w:rsidRPr="002F6DD8">
              <w:t>; ПС 35/10 кВ – 1шт.</w:t>
            </w:r>
          </w:p>
        </w:tc>
        <w:tc>
          <w:tcPr>
            <w:tcW w:w="4007" w:type="dxa"/>
            <w:shd w:val="clear" w:color="auto" w:fill="auto"/>
            <w:vAlign w:val="center"/>
          </w:tcPr>
          <w:p w:rsidR="00614808" w:rsidRPr="002F6DD8" w:rsidRDefault="00614808" w:rsidP="00247BE5">
            <w:pPr>
              <w:spacing w:before="120" w:after="120"/>
              <w:jc w:val="center"/>
            </w:pPr>
            <w:r w:rsidRPr="002F6DD8">
              <w:t>Реконструкция  ПС 35/10 кВ «Богашево», а также  ВЛ 35 кВ «Богашево </w:t>
            </w:r>
            <w:r w:rsidR="0061565D" w:rsidRPr="002F6DD8">
              <w:t>–</w:t>
            </w:r>
            <w:r w:rsidRPr="002F6DD8">
              <w:t> Межениновка» и «Аэропорт </w:t>
            </w:r>
            <w:r w:rsidR="0061565D" w:rsidRPr="002F6DD8">
              <w:t>–</w:t>
            </w:r>
            <w:r w:rsidRPr="002F6DD8">
              <w:t> Лоскутово».</w:t>
            </w:r>
          </w:p>
          <w:p w:rsidR="00C94BDD" w:rsidRPr="002F6DD8" w:rsidRDefault="00614808" w:rsidP="00247BE5">
            <w:pPr>
              <w:jc w:val="center"/>
              <w:rPr>
                <w:highlight w:val="yellow"/>
              </w:rPr>
            </w:pPr>
            <w:r w:rsidRPr="002F6DD8">
              <w:rPr>
                <w:highlight w:val="yellow"/>
              </w:rPr>
              <w:t>Строительство</w:t>
            </w:r>
          </w:p>
          <w:p w:rsidR="00614808" w:rsidRPr="002F6DD8" w:rsidRDefault="00614808" w:rsidP="00247BE5">
            <w:pPr>
              <w:jc w:val="center"/>
              <w:rPr>
                <w:highlight w:val="yellow"/>
              </w:rPr>
            </w:pPr>
            <w:r w:rsidRPr="002F6DD8">
              <w:rPr>
                <w:highlight w:val="yellow"/>
              </w:rPr>
              <w:t xml:space="preserve">ПС 35/10 кВ «Писарево» </w:t>
            </w:r>
          </w:p>
          <w:p w:rsidR="00614808" w:rsidRPr="002F6DD8" w:rsidRDefault="00636005" w:rsidP="00636005">
            <w:pPr>
              <w:jc w:val="center"/>
            </w:pPr>
            <w:r w:rsidRPr="002F6DD8">
              <w:rPr>
                <w:highlight w:val="yellow"/>
              </w:rPr>
              <w:t>Жилая з</w:t>
            </w:r>
            <w:r w:rsidR="00614808" w:rsidRPr="002F6DD8">
              <w:rPr>
                <w:highlight w:val="yellow"/>
              </w:rPr>
              <w:t>она</w:t>
            </w:r>
            <w:r w:rsidR="0061565D" w:rsidRPr="002F6DD8">
              <w:rPr>
                <w:highlight w:val="yellow"/>
              </w:rPr>
              <w:t xml:space="preserve"> (с выделением зоны</w:t>
            </w:r>
            <w:r w:rsidR="00614808" w:rsidRPr="002F6DD8">
              <w:rPr>
                <w:highlight w:val="yellow"/>
              </w:rPr>
              <w:t xml:space="preserve"> инженерной инфраструктуры</w:t>
            </w:r>
            <w:r w:rsidR="0061565D" w:rsidRPr="002F6DD8">
              <w:t>)</w:t>
            </w:r>
          </w:p>
        </w:tc>
        <w:tc>
          <w:tcPr>
            <w:tcW w:w="3420" w:type="dxa"/>
            <w:shd w:val="clear" w:color="auto" w:fill="auto"/>
            <w:vAlign w:val="center"/>
          </w:tcPr>
          <w:p w:rsidR="00C94BDD" w:rsidRPr="002F6DD8" w:rsidRDefault="00614808" w:rsidP="00745324">
            <w:pPr>
              <w:jc w:val="center"/>
            </w:pPr>
            <w:r w:rsidRPr="002F6DD8">
              <w:t xml:space="preserve">Охранные зоны электрических сетей устанавливаются в соответствии с </w:t>
            </w:r>
            <w:r w:rsidR="00745324" w:rsidRPr="002F6DD8">
              <w:t>п</w:t>
            </w:r>
            <w:r w:rsidRPr="002F6DD8">
              <w:t>остановлением Правительства РФ</w:t>
            </w:r>
          </w:p>
          <w:p w:rsidR="00C94BDD" w:rsidRPr="002F6DD8" w:rsidRDefault="00614808" w:rsidP="00745324">
            <w:pPr>
              <w:jc w:val="center"/>
            </w:pPr>
            <w:r w:rsidRPr="002F6DD8">
              <w:t>от</w:t>
            </w:r>
            <w:r w:rsidR="00745324" w:rsidRPr="002F6DD8">
              <w:t xml:space="preserve"> </w:t>
            </w:r>
            <w:r w:rsidRPr="002F6DD8">
              <w:t>24.02.2009 №</w:t>
            </w:r>
            <w:r w:rsidR="0061565D" w:rsidRPr="002F6DD8">
              <w:t xml:space="preserve"> </w:t>
            </w:r>
            <w:r w:rsidRPr="002F6DD8">
              <w:t>160</w:t>
            </w:r>
          </w:p>
          <w:p w:rsidR="00C94BDD" w:rsidRPr="002F6DD8" w:rsidRDefault="00614808" w:rsidP="00745324">
            <w:pPr>
              <w:jc w:val="center"/>
            </w:pPr>
            <w:r w:rsidRPr="002F6DD8">
              <w:t xml:space="preserve">вдоль воздушных линий электропередач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w:t>
            </w:r>
            <w:smartTag w:uri="urn:schemas-microsoft-com:office:smarttags" w:element="metricconverter">
              <w:smartTagPr>
                <w:attr w:name="ProductID" w:val="15 метров"/>
              </w:smartTagPr>
              <w:r w:rsidRPr="002F6DD8">
                <w:t>15 метров</w:t>
              </w:r>
            </w:smartTag>
          </w:p>
          <w:p w:rsidR="00614808" w:rsidRPr="002F6DD8" w:rsidRDefault="00614808" w:rsidP="00745324">
            <w:pPr>
              <w:jc w:val="center"/>
            </w:pPr>
            <w:r w:rsidRPr="002F6DD8">
              <w:t>для ВЛ 35 кВ.</w:t>
            </w:r>
          </w:p>
        </w:tc>
      </w:tr>
      <w:tr w:rsidR="00614808" w:rsidRPr="002F6DD8" w:rsidTr="00636005">
        <w:tc>
          <w:tcPr>
            <w:tcW w:w="648" w:type="dxa"/>
            <w:shd w:val="clear" w:color="auto" w:fill="auto"/>
            <w:vAlign w:val="center"/>
          </w:tcPr>
          <w:p w:rsidR="00614808" w:rsidRPr="002F6DD8" w:rsidRDefault="00614808" w:rsidP="00247BE5">
            <w:pPr>
              <w:jc w:val="center"/>
            </w:pPr>
            <w:r w:rsidRPr="002F6DD8">
              <w:lastRenderedPageBreak/>
              <w:t>2</w:t>
            </w:r>
          </w:p>
        </w:tc>
        <w:tc>
          <w:tcPr>
            <w:tcW w:w="2721" w:type="dxa"/>
            <w:shd w:val="clear" w:color="auto" w:fill="auto"/>
            <w:vAlign w:val="center"/>
          </w:tcPr>
          <w:p w:rsidR="00614808" w:rsidRPr="002F6DD8" w:rsidRDefault="00614808" w:rsidP="00247BE5">
            <w:pPr>
              <w:jc w:val="center"/>
            </w:pPr>
            <w:r w:rsidRPr="002F6DD8">
              <w:t xml:space="preserve">Распределение электроэнергии на центры питания объектов, групп объектов </w:t>
            </w:r>
          </w:p>
        </w:tc>
        <w:tc>
          <w:tcPr>
            <w:tcW w:w="2083" w:type="dxa"/>
            <w:shd w:val="clear" w:color="auto" w:fill="auto"/>
            <w:vAlign w:val="center"/>
          </w:tcPr>
          <w:p w:rsidR="00745324" w:rsidRPr="002F6DD8" w:rsidRDefault="00614808" w:rsidP="00247BE5">
            <w:pPr>
              <w:jc w:val="center"/>
            </w:pPr>
            <w:r w:rsidRPr="002F6DD8">
              <w:t>Высоковольтный распределитель</w:t>
            </w:r>
            <w:r w:rsidR="00745324" w:rsidRPr="002F6DD8">
              <w:t>-</w:t>
            </w:r>
            <w:r w:rsidRPr="002F6DD8">
              <w:t>ный электросетевой комплекс напряжением</w:t>
            </w:r>
          </w:p>
          <w:p w:rsidR="00614808" w:rsidRPr="002F6DD8" w:rsidRDefault="00614808" w:rsidP="00247BE5">
            <w:pPr>
              <w:jc w:val="center"/>
            </w:pPr>
            <w:r w:rsidRPr="002F6DD8">
              <w:t>10 кВ</w:t>
            </w:r>
          </w:p>
        </w:tc>
        <w:tc>
          <w:tcPr>
            <w:tcW w:w="2169" w:type="dxa"/>
            <w:shd w:val="clear" w:color="auto" w:fill="auto"/>
            <w:vAlign w:val="center"/>
          </w:tcPr>
          <w:p w:rsidR="00614808" w:rsidRPr="002F6DD8" w:rsidRDefault="00614808" w:rsidP="00247BE5">
            <w:pPr>
              <w:jc w:val="center"/>
            </w:pPr>
            <w:r w:rsidRPr="002F6DD8">
              <w:t>ВЛ 10 кВ,</w:t>
            </w:r>
          </w:p>
          <w:p w:rsidR="00614808" w:rsidRPr="002F6DD8" w:rsidRDefault="00614808" w:rsidP="00247BE5">
            <w:pPr>
              <w:jc w:val="center"/>
            </w:pPr>
            <w:r w:rsidRPr="002F6DD8">
              <w:t>ТП 10/0,4 кВ</w:t>
            </w:r>
          </w:p>
        </w:tc>
        <w:tc>
          <w:tcPr>
            <w:tcW w:w="4007" w:type="dxa"/>
            <w:shd w:val="clear" w:color="auto" w:fill="auto"/>
            <w:vAlign w:val="center"/>
          </w:tcPr>
          <w:p w:rsidR="00614808" w:rsidRPr="002F6DD8" w:rsidRDefault="00614808" w:rsidP="00247BE5">
            <w:pPr>
              <w:jc w:val="center"/>
            </w:pPr>
            <w:r w:rsidRPr="002F6DD8">
              <w:t>Трассировка ВЛ 10 кВ, а также местоположение ТП 10/0,4 кВ отображены на «Карте планируемого размещения объектов местного значения поселения. Электро-, тепло-, газоснабжение, связь»</w:t>
            </w:r>
          </w:p>
          <w:p w:rsidR="00614808" w:rsidRPr="002F6DD8" w:rsidRDefault="00614808" w:rsidP="00247BE5">
            <w:pPr>
              <w:jc w:val="center"/>
            </w:pPr>
          </w:p>
          <w:p w:rsidR="00614808" w:rsidRPr="002F6DD8" w:rsidRDefault="00614808" w:rsidP="00247BE5">
            <w:pPr>
              <w:jc w:val="center"/>
            </w:pPr>
            <w:r w:rsidRPr="002F6DD8">
              <w:t>Зона инженерной инфраструктуры</w:t>
            </w:r>
          </w:p>
          <w:p w:rsidR="00887DA7" w:rsidRPr="002F6DD8" w:rsidRDefault="00887DA7" w:rsidP="00247BE5">
            <w:pPr>
              <w:jc w:val="center"/>
            </w:pPr>
            <w:r w:rsidRPr="002F6DD8">
              <w:rPr>
                <w:highlight w:val="yellow"/>
              </w:rPr>
              <w:t>Жилая зона (с выделением зоны инженерной инфраструктуры)</w:t>
            </w:r>
          </w:p>
        </w:tc>
        <w:tc>
          <w:tcPr>
            <w:tcW w:w="3420" w:type="dxa"/>
            <w:shd w:val="clear" w:color="auto" w:fill="auto"/>
            <w:vAlign w:val="center"/>
          </w:tcPr>
          <w:p w:rsidR="00C94BDD" w:rsidRPr="002F6DD8" w:rsidRDefault="00745324" w:rsidP="00247BE5">
            <w:pPr>
              <w:jc w:val="center"/>
            </w:pPr>
            <w:r w:rsidRPr="002F6DD8">
              <w:t>Охранные зоны электрических сетей устанавливаются в соответствии с</w:t>
            </w:r>
            <w:r w:rsidR="00CD2D3F" w:rsidRPr="002F6DD8">
              <w:t xml:space="preserve"> </w:t>
            </w:r>
            <w:r w:rsidRPr="002F6DD8">
              <w:t>постановлением Правительства РФ</w:t>
            </w:r>
          </w:p>
          <w:p w:rsidR="00C94BDD" w:rsidRPr="002F6DD8" w:rsidRDefault="00745324" w:rsidP="00247BE5">
            <w:pPr>
              <w:jc w:val="center"/>
            </w:pPr>
            <w:r w:rsidRPr="002F6DD8">
              <w:t>от 24.02.2009 № 160</w:t>
            </w:r>
          </w:p>
          <w:p w:rsidR="00614808" w:rsidRPr="002F6DD8" w:rsidRDefault="00745324" w:rsidP="00247BE5">
            <w:pPr>
              <w:jc w:val="center"/>
            </w:pPr>
            <w:r w:rsidRPr="002F6DD8">
              <w:t xml:space="preserve">вдоль воздушных линий электропередач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w:t>
            </w:r>
            <w:r w:rsidR="00614808" w:rsidRPr="002F6DD8">
              <w:t xml:space="preserve">10 метров для ВЛ 10 кВ. </w:t>
            </w:r>
          </w:p>
        </w:tc>
      </w:tr>
    </w:tbl>
    <w:p w:rsidR="00614808" w:rsidRPr="002F6DD8" w:rsidRDefault="00614808" w:rsidP="00D84DD8">
      <w:pPr>
        <w:pStyle w:val="30"/>
        <w:tabs>
          <w:tab w:val="clear" w:pos="1276"/>
        </w:tabs>
        <w:spacing w:before="0" w:after="120"/>
        <w:ind w:firstLine="539"/>
        <w:jc w:val="left"/>
        <w:rPr>
          <w:rFonts w:cs="Arial"/>
          <w:i/>
          <w:iCs/>
          <w:sz w:val="24"/>
          <w:szCs w:val="24"/>
        </w:rPr>
      </w:pPr>
      <w:bookmarkStart w:id="25" w:name="_Toc356930964"/>
      <w:r w:rsidRPr="002F6DD8">
        <w:rPr>
          <w:rFonts w:cs="Arial"/>
          <w:i/>
          <w:iCs/>
          <w:sz w:val="24"/>
          <w:szCs w:val="24"/>
        </w:rPr>
        <w:t>2.4.4 Теплоснабжение</w:t>
      </w:r>
      <w:bookmarkEnd w:id="25"/>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053"/>
        <w:gridCol w:w="2700"/>
        <w:gridCol w:w="2700"/>
        <w:gridCol w:w="3420"/>
        <w:gridCol w:w="3420"/>
      </w:tblGrid>
      <w:tr w:rsidR="00614808" w:rsidRPr="002F6DD8" w:rsidTr="00FE1F45">
        <w:trPr>
          <w:trHeight w:val="1232"/>
          <w:tblHeader/>
        </w:trPr>
        <w:tc>
          <w:tcPr>
            <w:tcW w:w="647" w:type="dxa"/>
            <w:shd w:val="clear" w:color="auto" w:fill="auto"/>
            <w:vAlign w:val="center"/>
          </w:tcPr>
          <w:p w:rsidR="00614808" w:rsidRPr="002F6DD8" w:rsidRDefault="00614808" w:rsidP="00247BE5">
            <w:pPr>
              <w:jc w:val="center"/>
              <w:rPr>
                <w:b/>
              </w:rPr>
            </w:pPr>
            <w:r w:rsidRPr="002F6DD8">
              <w:rPr>
                <w:b/>
              </w:rPr>
              <w:t>№ п/п</w:t>
            </w:r>
          </w:p>
        </w:tc>
        <w:tc>
          <w:tcPr>
            <w:tcW w:w="2053" w:type="dxa"/>
            <w:shd w:val="clear" w:color="auto" w:fill="auto"/>
            <w:vAlign w:val="center"/>
          </w:tcPr>
          <w:p w:rsidR="00614808" w:rsidRPr="002F6DD8" w:rsidRDefault="00614808" w:rsidP="00247BE5">
            <w:pPr>
              <w:jc w:val="center"/>
              <w:rPr>
                <w:b/>
              </w:rPr>
            </w:pPr>
            <w:r w:rsidRPr="002F6DD8">
              <w:rPr>
                <w:b/>
              </w:rPr>
              <w:t xml:space="preserve">Назначение </w:t>
            </w:r>
          </w:p>
        </w:tc>
        <w:tc>
          <w:tcPr>
            <w:tcW w:w="2700" w:type="dxa"/>
            <w:shd w:val="clear" w:color="auto" w:fill="auto"/>
            <w:vAlign w:val="center"/>
          </w:tcPr>
          <w:p w:rsidR="00614808" w:rsidRPr="002F6DD8" w:rsidRDefault="00614808" w:rsidP="00247BE5">
            <w:pPr>
              <w:jc w:val="center"/>
              <w:rPr>
                <w:b/>
              </w:rPr>
            </w:pPr>
            <w:r w:rsidRPr="002F6DD8">
              <w:rPr>
                <w:b/>
              </w:rPr>
              <w:t>Наименование объекта</w:t>
            </w:r>
          </w:p>
        </w:tc>
        <w:tc>
          <w:tcPr>
            <w:tcW w:w="2700" w:type="dxa"/>
            <w:shd w:val="clear" w:color="auto" w:fill="auto"/>
            <w:vAlign w:val="center"/>
          </w:tcPr>
          <w:p w:rsidR="00614808" w:rsidRPr="002F6DD8" w:rsidRDefault="00614808" w:rsidP="00247BE5">
            <w:pPr>
              <w:jc w:val="center"/>
            </w:pPr>
            <w:r w:rsidRPr="002F6DD8">
              <w:rPr>
                <w:b/>
              </w:rPr>
              <w:t>Характеристика</w:t>
            </w:r>
          </w:p>
        </w:tc>
        <w:tc>
          <w:tcPr>
            <w:tcW w:w="3420" w:type="dxa"/>
            <w:shd w:val="clear" w:color="auto" w:fill="auto"/>
            <w:vAlign w:val="center"/>
          </w:tcPr>
          <w:p w:rsidR="00614808" w:rsidRPr="002F6DD8" w:rsidRDefault="00614808" w:rsidP="00247BE5">
            <w:pPr>
              <w:jc w:val="center"/>
              <w:rPr>
                <w:b/>
              </w:rPr>
            </w:pPr>
            <w:r w:rsidRPr="002F6DD8">
              <w:rPr>
                <w:b/>
              </w:rPr>
              <w:t xml:space="preserve">Местоположение - функциональная зона </w:t>
            </w:r>
          </w:p>
          <w:p w:rsidR="00614808" w:rsidRPr="002F6DD8" w:rsidRDefault="00614808" w:rsidP="00247BE5">
            <w:pPr>
              <w:jc w:val="center"/>
            </w:pPr>
            <w:r w:rsidRPr="002F6DD8">
              <w:t>(для нелинейных объектов)</w:t>
            </w:r>
          </w:p>
        </w:tc>
        <w:tc>
          <w:tcPr>
            <w:tcW w:w="3420" w:type="dxa"/>
            <w:shd w:val="clear" w:color="auto" w:fill="auto"/>
            <w:vAlign w:val="center"/>
          </w:tcPr>
          <w:p w:rsidR="00614808" w:rsidRPr="002F6DD8" w:rsidRDefault="00614808" w:rsidP="00247BE5">
            <w:pPr>
              <w:jc w:val="center"/>
              <w:rPr>
                <w:b/>
              </w:rPr>
            </w:pPr>
            <w:r w:rsidRPr="002F6DD8">
              <w:rPr>
                <w:b/>
              </w:rPr>
              <w:t>Характеристика зон с особыми условиями использования, установленных в связи с размещением объекта</w:t>
            </w:r>
          </w:p>
        </w:tc>
      </w:tr>
      <w:tr w:rsidR="00614808" w:rsidRPr="002F6DD8" w:rsidTr="00FE1F45">
        <w:trPr>
          <w:trHeight w:val="70"/>
          <w:tblHeader/>
        </w:trPr>
        <w:tc>
          <w:tcPr>
            <w:tcW w:w="14940" w:type="dxa"/>
            <w:gridSpan w:val="6"/>
            <w:shd w:val="clear" w:color="auto" w:fill="auto"/>
          </w:tcPr>
          <w:p w:rsidR="00614808" w:rsidRPr="002F6DD8" w:rsidRDefault="00614808" w:rsidP="00247BE5">
            <w:pPr>
              <w:rPr>
                <w:b/>
                <w:i/>
              </w:rPr>
            </w:pPr>
            <w:r w:rsidRPr="002F6DD8">
              <w:rPr>
                <w:b/>
                <w:i/>
              </w:rPr>
              <w:t>Организация теплоснабжения в границах населённы</w:t>
            </w:r>
            <w:r w:rsidR="002F6DD8">
              <w:rPr>
                <w:b/>
                <w:i/>
              </w:rPr>
              <w:t>х</w:t>
            </w:r>
            <w:bookmarkStart w:id="26" w:name="_GoBack"/>
            <w:bookmarkEnd w:id="26"/>
            <w:r w:rsidRPr="002F6DD8">
              <w:rPr>
                <w:b/>
                <w:i/>
              </w:rPr>
              <w:t xml:space="preserve"> пунктов поселения</w:t>
            </w:r>
          </w:p>
        </w:tc>
      </w:tr>
      <w:tr w:rsidR="00614808" w:rsidRPr="002F6DD8" w:rsidTr="00FE1F45">
        <w:trPr>
          <w:tblHeader/>
        </w:trPr>
        <w:tc>
          <w:tcPr>
            <w:tcW w:w="647" w:type="dxa"/>
            <w:shd w:val="clear" w:color="auto" w:fill="auto"/>
            <w:vAlign w:val="center"/>
          </w:tcPr>
          <w:p w:rsidR="00614808" w:rsidRPr="002F6DD8" w:rsidRDefault="00614808" w:rsidP="00247BE5">
            <w:pPr>
              <w:jc w:val="center"/>
            </w:pPr>
            <w:r w:rsidRPr="002F6DD8">
              <w:lastRenderedPageBreak/>
              <w:t>1</w:t>
            </w:r>
          </w:p>
        </w:tc>
        <w:tc>
          <w:tcPr>
            <w:tcW w:w="2053" w:type="dxa"/>
            <w:shd w:val="clear" w:color="auto" w:fill="auto"/>
            <w:vAlign w:val="center"/>
          </w:tcPr>
          <w:p w:rsidR="00614808" w:rsidRPr="002F6DD8" w:rsidRDefault="00614808" w:rsidP="00247BE5">
            <w:pPr>
              <w:jc w:val="center"/>
            </w:pPr>
            <w:r w:rsidRPr="002F6DD8">
              <w:t xml:space="preserve">Производство тепловой энергии </w:t>
            </w:r>
          </w:p>
        </w:tc>
        <w:tc>
          <w:tcPr>
            <w:tcW w:w="2700" w:type="dxa"/>
            <w:shd w:val="clear" w:color="auto" w:fill="auto"/>
            <w:vAlign w:val="center"/>
          </w:tcPr>
          <w:p w:rsidR="00614808" w:rsidRPr="002F6DD8" w:rsidRDefault="00614808" w:rsidP="00247BE5">
            <w:pPr>
              <w:jc w:val="center"/>
            </w:pPr>
            <w:r w:rsidRPr="002F6DD8">
              <w:t>Котельные, автономные источники тепла</w:t>
            </w:r>
          </w:p>
        </w:tc>
        <w:tc>
          <w:tcPr>
            <w:tcW w:w="2700" w:type="dxa"/>
            <w:shd w:val="clear" w:color="auto" w:fill="auto"/>
            <w:vAlign w:val="center"/>
          </w:tcPr>
          <w:p w:rsidR="00614808" w:rsidRPr="002F6DD8" w:rsidRDefault="00614808" w:rsidP="00247BE5">
            <w:pPr>
              <w:jc w:val="center"/>
            </w:pPr>
            <w:r w:rsidRPr="002F6DD8">
              <w:t>Котельные</w:t>
            </w:r>
            <w:r w:rsidR="00745324" w:rsidRPr="002F6DD8">
              <w:t xml:space="preserve"> –</w:t>
            </w:r>
            <w:r w:rsidRPr="002F6DD8">
              <w:t xml:space="preserve"> 5 шт.</w:t>
            </w:r>
          </w:p>
          <w:p w:rsidR="00064A28" w:rsidRPr="002F6DD8" w:rsidRDefault="00614808" w:rsidP="00745324">
            <w:pPr>
              <w:jc w:val="center"/>
              <w:rPr>
                <w:highlight w:val="yellow"/>
              </w:rPr>
            </w:pPr>
            <w:r w:rsidRPr="002F6DD8">
              <w:rPr>
                <w:highlight w:val="yellow"/>
              </w:rPr>
              <w:t>Строительство новой газовой котельной</w:t>
            </w:r>
          </w:p>
          <w:p w:rsidR="00745324" w:rsidRPr="002F6DD8" w:rsidRDefault="00064A28" w:rsidP="00745324">
            <w:pPr>
              <w:jc w:val="center"/>
              <w:rPr>
                <w:highlight w:val="yellow"/>
              </w:rPr>
            </w:pPr>
            <w:r w:rsidRPr="002F6DD8">
              <w:rPr>
                <w:highlight w:val="yellow"/>
              </w:rPr>
              <w:t>в д. Писарево</w:t>
            </w:r>
          </w:p>
          <w:p w:rsidR="00745324" w:rsidRPr="002F6DD8" w:rsidRDefault="00614808" w:rsidP="00745324">
            <w:pPr>
              <w:jc w:val="center"/>
              <w:rPr>
                <w:highlight w:val="yellow"/>
              </w:rPr>
            </w:pPr>
            <w:r w:rsidRPr="002F6DD8">
              <w:rPr>
                <w:highlight w:val="yellow"/>
              </w:rPr>
              <w:t>на территории</w:t>
            </w:r>
          </w:p>
          <w:p w:rsidR="00614808" w:rsidRPr="002F6DD8" w:rsidRDefault="00614808" w:rsidP="00064A28">
            <w:pPr>
              <w:jc w:val="center"/>
            </w:pPr>
            <w:r w:rsidRPr="002F6DD8">
              <w:rPr>
                <w:highlight w:val="yellow"/>
              </w:rPr>
              <w:t>мкр «Аникино»</w:t>
            </w:r>
          </w:p>
        </w:tc>
        <w:tc>
          <w:tcPr>
            <w:tcW w:w="3420" w:type="dxa"/>
            <w:shd w:val="clear" w:color="auto" w:fill="auto"/>
            <w:vAlign w:val="center"/>
          </w:tcPr>
          <w:p w:rsidR="00614808" w:rsidRPr="002F6DD8" w:rsidRDefault="00614808" w:rsidP="00247BE5">
            <w:pPr>
              <w:jc w:val="center"/>
            </w:pPr>
            <w:r w:rsidRPr="002F6DD8">
              <w:t>Местоположение котельных отображено на «Карте планируемого размещения объектов местного значения поселения. Электро-, тепло-, газоснабжение, связь»</w:t>
            </w:r>
          </w:p>
          <w:p w:rsidR="00614808" w:rsidRPr="002F6DD8" w:rsidRDefault="00614808" w:rsidP="00247BE5">
            <w:pPr>
              <w:jc w:val="center"/>
            </w:pPr>
          </w:p>
          <w:p w:rsidR="00614808" w:rsidRPr="002F6DD8" w:rsidRDefault="00745324" w:rsidP="00247BE5">
            <w:pPr>
              <w:jc w:val="center"/>
            </w:pPr>
            <w:r w:rsidRPr="002F6DD8">
              <w:rPr>
                <w:highlight w:val="yellow"/>
              </w:rPr>
              <w:t>Жилая зона (с выделением зоны инженерной инфраструктуры)</w:t>
            </w:r>
          </w:p>
        </w:tc>
        <w:tc>
          <w:tcPr>
            <w:tcW w:w="3420" w:type="dxa"/>
            <w:shd w:val="clear" w:color="auto" w:fill="auto"/>
            <w:vAlign w:val="center"/>
          </w:tcPr>
          <w:p w:rsidR="00614808" w:rsidRPr="002F6DD8" w:rsidRDefault="00614808" w:rsidP="00064A28">
            <w:pPr>
              <w:jc w:val="center"/>
            </w:pPr>
            <w:r w:rsidRPr="002F6DD8">
              <w:t>Санитарно</w:t>
            </w:r>
            <w:r w:rsidR="00064A28" w:rsidRPr="002F6DD8">
              <w:t>-</w:t>
            </w:r>
            <w:r w:rsidRPr="002F6DD8">
              <w:t>защитные зоны котельных устанавливаются, в соответствии с СанПиН 2.2.1/2.1.1.1200-03,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выполняемых специализированными организациями</w:t>
            </w:r>
          </w:p>
        </w:tc>
      </w:tr>
      <w:tr w:rsidR="00614808" w:rsidRPr="002F6DD8" w:rsidTr="00FE1F45">
        <w:trPr>
          <w:tblHeader/>
        </w:trPr>
        <w:tc>
          <w:tcPr>
            <w:tcW w:w="647" w:type="dxa"/>
            <w:shd w:val="clear" w:color="auto" w:fill="auto"/>
            <w:vAlign w:val="center"/>
          </w:tcPr>
          <w:p w:rsidR="00614808" w:rsidRPr="002F6DD8" w:rsidRDefault="00614808" w:rsidP="00247BE5">
            <w:pPr>
              <w:jc w:val="center"/>
            </w:pPr>
            <w:r w:rsidRPr="002F6DD8">
              <w:lastRenderedPageBreak/>
              <w:t>2</w:t>
            </w:r>
          </w:p>
        </w:tc>
        <w:tc>
          <w:tcPr>
            <w:tcW w:w="2053" w:type="dxa"/>
            <w:shd w:val="clear" w:color="auto" w:fill="auto"/>
            <w:vAlign w:val="center"/>
          </w:tcPr>
          <w:p w:rsidR="00614808" w:rsidRPr="002F6DD8" w:rsidRDefault="00614808" w:rsidP="00247BE5">
            <w:pPr>
              <w:jc w:val="center"/>
            </w:pPr>
            <w:r w:rsidRPr="002F6DD8">
              <w:t>Распределение тепловой энергии</w:t>
            </w:r>
          </w:p>
        </w:tc>
        <w:tc>
          <w:tcPr>
            <w:tcW w:w="2700" w:type="dxa"/>
            <w:shd w:val="clear" w:color="auto" w:fill="auto"/>
            <w:vAlign w:val="center"/>
          </w:tcPr>
          <w:p w:rsidR="00614808" w:rsidRPr="002F6DD8" w:rsidRDefault="00614808" w:rsidP="00064A28">
            <w:pPr>
              <w:jc w:val="center"/>
            </w:pPr>
            <w:r w:rsidRPr="002F6DD8">
              <w:rPr>
                <w:highlight w:val="yellow"/>
              </w:rPr>
              <w:t>Тепловые сети</w:t>
            </w:r>
            <w:r w:rsidRPr="002F6DD8">
              <w:t xml:space="preserve"> </w:t>
            </w:r>
          </w:p>
        </w:tc>
        <w:tc>
          <w:tcPr>
            <w:tcW w:w="2700" w:type="dxa"/>
            <w:shd w:val="clear" w:color="auto" w:fill="auto"/>
            <w:vAlign w:val="center"/>
          </w:tcPr>
          <w:p w:rsidR="00614808" w:rsidRPr="002F6DD8" w:rsidRDefault="00614808" w:rsidP="00247BE5">
            <w:pPr>
              <w:jc w:val="center"/>
            </w:pPr>
            <w:r w:rsidRPr="002F6DD8">
              <w:t xml:space="preserve">Протяженность </w:t>
            </w:r>
            <w:r w:rsidR="00064A28" w:rsidRPr="002F6DD8">
              <w:t>–</w:t>
            </w:r>
            <w:r w:rsidRPr="002F6DD8">
              <w:t xml:space="preserve"> </w:t>
            </w:r>
            <w:smartTag w:uri="urn:schemas-microsoft-com:office:smarttags" w:element="metricconverter">
              <w:smartTagPr>
                <w:attr w:name="ProductID" w:val="11,36 км"/>
              </w:smartTagPr>
              <w:r w:rsidRPr="002F6DD8">
                <w:t>11,36 км</w:t>
              </w:r>
              <w:r w:rsidR="00064A28" w:rsidRPr="002F6DD8">
                <w:t>,</w:t>
              </w:r>
            </w:smartTag>
            <w:r w:rsidRPr="002F6DD8">
              <w:t xml:space="preserve"> прокладка новых теплотрасс – </w:t>
            </w:r>
            <w:smartTag w:uri="urn:schemas-microsoft-com:office:smarttags" w:element="metricconverter">
              <w:smartTagPr>
                <w:attr w:name="ProductID" w:val="3,2 км"/>
              </w:smartTagPr>
              <w:r w:rsidRPr="002F6DD8">
                <w:t>3,2 км</w:t>
              </w:r>
            </w:smartTag>
          </w:p>
        </w:tc>
        <w:tc>
          <w:tcPr>
            <w:tcW w:w="3420" w:type="dxa"/>
            <w:shd w:val="clear" w:color="auto" w:fill="auto"/>
            <w:vAlign w:val="center"/>
          </w:tcPr>
          <w:p w:rsidR="00614808" w:rsidRPr="002F6DD8" w:rsidRDefault="00614808" w:rsidP="00247BE5">
            <w:pPr>
              <w:jc w:val="center"/>
            </w:pPr>
            <w:r w:rsidRPr="002F6DD8">
              <w:t>Местоположение теплосетей отображено на «Карте планируемого размещения объектов местного значения поселения. Электро-, тепло-, газоснабжение, связь»</w:t>
            </w:r>
          </w:p>
        </w:tc>
        <w:tc>
          <w:tcPr>
            <w:tcW w:w="3420" w:type="dxa"/>
            <w:shd w:val="clear" w:color="auto" w:fill="auto"/>
            <w:vAlign w:val="center"/>
          </w:tcPr>
          <w:p w:rsidR="007E54EC" w:rsidRPr="002F6DD8" w:rsidRDefault="00064A28" w:rsidP="007E54EC">
            <w:pPr>
              <w:jc w:val="center"/>
              <w:rPr>
                <w:highlight w:val="yellow"/>
              </w:rPr>
            </w:pPr>
            <w:r w:rsidRPr="002F6DD8">
              <w:t>О</w:t>
            </w:r>
            <w:r w:rsidR="00614808" w:rsidRPr="002F6DD8">
              <w:t xml:space="preserve">хранные хоны теплосетей, в соответствии с </w:t>
            </w:r>
            <w:r w:rsidR="00614808" w:rsidRPr="002F6DD8">
              <w:rPr>
                <w:highlight w:val="yellow"/>
              </w:rPr>
              <w:t>Приказом Минстро</w:t>
            </w:r>
            <w:r w:rsidR="007E54EC" w:rsidRPr="002F6DD8">
              <w:rPr>
                <w:highlight w:val="yellow"/>
              </w:rPr>
              <w:t xml:space="preserve">я </w:t>
            </w:r>
            <w:r w:rsidR="00614808" w:rsidRPr="002F6DD8">
              <w:rPr>
                <w:highlight w:val="yellow"/>
              </w:rPr>
              <w:t>РФ от 17</w:t>
            </w:r>
            <w:r w:rsidRPr="002F6DD8">
              <w:rPr>
                <w:highlight w:val="yellow"/>
              </w:rPr>
              <w:t>.08.</w:t>
            </w:r>
            <w:r w:rsidR="00614808" w:rsidRPr="002F6DD8">
              <w:rPr>
                <w:highlight w:val="yellow"/>
              </w:rPr>
              <w:t>1992</w:t>
            </w:r>
          </w:p>
          <w:p w:rsidR="00614808" w:rsidRPr="002F6DD8" w:rsidRDefault="00614808" w:rsidP="007E54EC">
            <w:pPr>
              <w:jc w:val="center"/>
            </w:pPr>
            <w:r w:rsidRPr="002F6DD8">
              <w:rPr>
                <w:highlight w:val="yellow"/>
              </w:rPr>
              <w:t>№ 197</w:t>
            </w:r>
            <w:r w:rsidRPr="002F6DD8">
              <w:t xml:space="preserve"> </w:t>
            </w:r>
            <w:r w:rsidR="00064A28" w:rsidRPr="002F6DD8">
              <w:t>«</w:t>
            </w:r>
            <w:r w:rsidRPr="002F6DD8">
              <w:t>О типовых правилах охраны коммунальных тепловых сетей</w:t>
            </w:r>
            <w:r w:rsidR="007E54EC" w:rsidRPr="002F6DD8">
              <w:t>»</w:t>
            </w:r>
            <w:r w:rsidRPr="002F6DD8">
              <w:t xml:space="preserve">,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2F6DD8">
                <w:t>3 метров</w:t>
              </w:r>
            </w:smartTag>
            <w:r w:rsidRPr="002F6DD8">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 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w:t>
            </w:r>
          </w:p>
        </w:tc>
      </w:tr>
    </w:tbl>
    <w:p w:rsidR="00FE1F45" w:rsidRPr="002F6DD8" w:rsidRDefault="00FE1F45" w:rsidP="00614808">
      <w:pPr>
        <w:rPr>
          <w:highlight w:val="lightGray"/>
        </w:rPr>
      </w:pPr>
    </w:p>
    <w:p w:rsidR="00FE1F45" w:rsidRPr="002F6DD8" w:rsidRDefault="00FE1F45">
      <w:pPr>
        <w:rPr>
          <w:highlight w:val="lightGray"/>
        </w:rPr>
      </w:pPr>
      <w:r w:rsidRPr="002F6DD8">
        <w:rPr>
          <w:highlight w:val="lightGray"/>
        </w:rPr>
        <w:br w:type="page"/>
      </w:r>
    </w:p>
    <w:p w:rsidR="00FE1F45" w:rsidRPr="002F6DD8" w:rsidRDefault="00FE1F45" w:rsidP="00D84DD8">
      <w:pPr>
        <w:pStyle w:val="20"/>
        <w:numPr>
          <w:ilvl w:val="1"/>
          <w:numId w:val="35"/>
        </w:numPr>
        <w:tabs>
          <w:tab w:val="clear" w:pos="1134"/>
          <w:tab w:val="clear" w:pos="1276"/>
        </w:tabs>
        <w:spacing w:before="120" w:after="120"/>
        <w:ind w:left="357" w:hanging="357"/>
        <w:jc w:val="left"/>
        <w:rPr>
          <w:rFonts w:cs="Arial"/>
          <w:sz w:val="24"/>
          <w:szCs w:val="24"/>
        </w:rPr>
      </w:pPr>
      <w:bookmarkStart w:id="27" w:name="_Toc356930968"/>
      <w:r w:rsidRPr="002F6DD8">
        <w:rPr>
          <w:rFonts w:cs="Arial"/>
          <w:sz w:val="24"/>
          <w:szCs w:val="24"/>
        </w:rPr>
        <w:lastRenderedPageBreak/>
        <w:t>Зеленые насаждения общего пользования</w:t>
      </w:r>
      <w:bookmarkEnd w:id="27"/>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60"/>
        <w:gridCol w:w="2365"/>
        <w:gridCol w:w="3215"/>
        <w:gridCol w:w="2880"/>
        <w:gridCol w:w="2880"/>
      </w:tblGrid>
      <w:tr w:rsidR="00FE1F45" w:rsidRPr="002F6DD8" w:rsidTr="00247BE5">
        <w:trPr>
          <w:trHeight w:val="550"/>
        </w:trPr>
        <w:tc>
          <w:tcPr>
            <w:tcW w:w="468" w:type="dxa"/>
            <w:vAlign w:val="center"/>
          </w:tcPr>
          <w:p w:rsidR="00FE1F45" w:rsidRPr="002F6DD8" w:rsidRDefault="00FE1F45" w:rsidP="00247BE5">
            <w:pPr>
              <w:ind w:left="-180" w:firstLine="180"/>
              <w:rPr>
                <w:b/>
              </w:rPr>
            </w:pPr>
            <w:r w:rsidRPr="002F6DD8">
              <w:rPr>
                <w:b/>
              </w:rPr>
              <w:t>№</w:t>
            </w:r>
          </w:p>
          <w:p w:rsidR="00FE1F45" w:rsidRPr="002F6DD8" w:rsidRDefault="00FE1F45" w:rsidP="00247BE5">
            <w:pPr>
              <w:ind w:left="-180" w:right="-169" w:firstLine="180"/>
              <w:rPr>
                <w:b/>
              </w:rPr>
            </w:pPr>
            <w:r w:rsidRPr="002F6DD8">
              <w:rPr>
                <w:b/>
              </w:rPr>
              <w:t>п.п</w:t>
            </w:r>
          </w:p>
        </w:tc>
        <w:tc>
          <w:tcPr>
            <w:tcW w:w="3060" w:type="dxa"/>
            <w:vAlign w:val="center"/>
          </w:tcPr>
          <w:p w:rsidR="00FE1F45" w:rsidRPr="002F6DD8" w:rsidRDefault="00FE1F45" w:rsidP="00247BE5">
            <w:pPr>
              <w:jc w:val="center"/>
              <w:rPr>
                <w:b/>
              </w:rPr>
            </w:pPr>
            <w:r w:rsidRPr="002F6DD8">
              <w:rPr>
                <w:b/>
              </w:rPr>
              <w:t>Назначение</w:t>
            </w:r>
          </w:p>
        </w:tc>
        <w:tc>
          <w:tcPr>
            <w:tcW w:w="2365" w:type="dxa"/>
            <w:vAlign w:val="center"/>
          </w:tcPr>
          <w:p w:rsidR="00FE1F45" w:rsidRPr="002F6DD8" w:rsidRDefault="00FE1F45" w:rsidP="00247BE5">
            <w:pPr>
              <w:jc w:val="center"/>
              <w:rPr>
                <w:b/>
              </w:rPr>
            </w:pPr>
            <w:r w:rsidRPr="002F6DD8">
              <w:rPr>
                <w:b/>
              </w:rPr>
              <w:t>Наименование</w:t>
            </w:r>
          </w:p>
          <w:p w:rsidR="00FE1F45" w:rsidRPr="002F6DD8" w:rsidRDefault="00FE1F45" w:rsidP="00247BE5">
            <w:pPr>
              <w:jc w:val="center"/>
              <w:rPr>
                <w:b/>
              </w:rPr>
            </w:pPr>
            <w:r w:rsidRPr="002F6DD8">
              <w:rPr>
                <w:b/>
              </w:rPr>
              <w:t>объекта</w:t>
            </w:r>
          </w:p>
        </w:tc>
        <w:tc>
          <w:tcPr>
            <w:tcW w:w="3215" w:type="dxa"/>
            <w:vAlign w:val="center"/>
          </w:tcPr>
          <w:p w:rsidR="00FE1F45" w:rsidRPr="002F6DD8" w:rsidRDefault="00FE1F45" w:rsidP="00247BE5">
            <w:pPr>
              <w:jc w:val="center"/>
              <w:rPr>
                <w:b/>
              </w:rPr>
            </w:pPr>
            <w:r w:rsidRPr="002F6DD8">
              <w:rPr>
                <w:b/>
              </w:rPr>
              <w:t>Характеристика</w:t>
            </w:r>
          </w:p>
          <w:p w:rsidR="00FE1F45" w:rsidRPr="002F6DD8" w:rsidRDefault="00FE1F45" w:rsidP="00247BE5">
            <w:pPr>
              <w:jc w:val="center"/>
              <w:rPr>
                <w:b/>
              </w:rPr>
            </w:pPr>
            <w:r w:rsidRPr="002F6DD8">
              <w:rPr>
                <w:b/>
              </w:rPr>
              <w:t>(общая площадь, га)</w:t>
            </w:r>
          </w:p>
        </w:tc>
        <w:tc>
          <w:tcPr>
            <w:tcW w:w="2880" w:type="dxa"/>
            <w:vAlign w:val="center"/>
          </w:tcPr>
          <w:p w:rsidR="00FE1F45" w:rsidRPr="002F6DD8" w:rsidRDefault="00FE1F45" w:rsidP="00247BE5">
            <w:pPr>
              <w:jc w:val="center"/>
              <w:rPr>
                <w:b/>
              </w:rPr>
            </w:pPr>
            <w:r w:rsidRPr="002F6DD8">
              <w:rPr>
                <w:b/>
              </w:rPr>
              <w:t xml:space="preserve">Местоположение - функциональная зона </w:t>
            </w:r>
          </w:p>
          <w:p w:rsidR="00FE1F45" w:rsidRPr="002F6DD8" w:rsidRDefault="00FE1F45" w:rsidP="00247BE5">
            <w:pPr>
              <w:jc w:val="center"/>
              <w:rPr>
                <w:b/>
              </w:rPr>
            </w:pPr>
            <w:r w:rsidRPr="002F6DD8">
              <w:t>(для нелинейных объектов)</w:t>
            </w:r>
          </w:p>
        </w:tc>
        <w:tc>
          <w:tcPr>
            <w:tcW w:w="2880" w:type="dxa"/>
            <w:vAlign w:val="center"/>
          </w:tcPr>
          <w:p w:rsidR="00FE1F45" w:rsidRPr="002F6DD8" w:rsidRDefault="00FE1F45" w:rsidP="00247BE5">
            <w:pPr>
              <w:jc w:val="center"/>
              <w:rPr>
                <w:b/>
              </w:rPr>
            </w:pPr>
            <w:r w:rsidRPr="002F6DD8">
              <w:rPr>
                <w:b/>
              </w:rPr>
              <w:t>Характеристика зон с особыми условиями использования, установленных в связи с размещением объекта</w:t>
            </w:r>
          </w:p>
        </w:tc>
      </w:tr>
      <w:tr w:rsidR="00FE1F45" w:rsidRPr="002F6DD8" w:rsidTr="00247BE5">
        <w:tc>
          <w:tcPr>
            <w:tcW w:w="468" w:type="dxa"/>
            <w:vAlign w:val="center"/>
          </w:tcPr>
          <w:p w:rsidR="00FE1F45" w:rsidRPr="002F6DD8" w:rsidRDefault="00FE1F45" w:rsidP="00247BE5">
            <w:r w:rsidRPr="002F6DD8">
              <w:t>1</w:t>
            </w:r>
          </w:p>
        </w:tc>
        <w:tc>
          <w:tcPr>
            <w:tcW w:w="3060" w:type="dxa"/>
            <w:vAlign w:val="center"/>
          </w:tcPr>
          <w:p w:rsidR="00FE1F45" w:rsidRPr="002F6DD8" w:rsidRDefault="00FE1F45" w:rsidP="00FE1F45">
            <w:pPr>
              <w:numPr>
                <w:ilvl w:val="0"/>
                <w:numId w:val="37"/>
              </w:numPr>
              <w:tabs>
                <w:tab w:val="clear" w:pos="720"/>
                <w:tab w:val="num" w:pos="252"/>
              </w:tabs>
              <w:ind w:left="252" w:hanging="252"/>
              <w:rPr>
                <w:bCs/>
              </w:rPr>
            </w:pPr>
            <w:r w:rsidRPr="002F6DD8">
              <w:rPr>
                <w:bCs/>
              </w:rPr>
              <w:t>Организация зеленых насаждений общего пользования.</w:t>
            </w:r>
          </w:p>
          <w:p w:rsidR="00FE1F45" w:rsidRPr="002F6DD8" w:rsidRDefault="00FE1F45" w:rsidP="00FE1F45">
            <w:pPr>
              <w:numPr>
                <w:ilvl w:val="0"/>
                <w:numId w:val="37"/>
              </w:numPr>
              <w:tabs>
                <w:tab w:val="clear" w:pos="720"/>
                <w:tab w:val="num" w:pos="252"/>
              </w:tabs>
              <w:ind w:left="252" w:hanging="252"/>
              <w:rPr>
                <w:bCs/>
              </w:rPr>
            </w:pPr>
            <w:r w:rsidRPr="002F6DD8">
              <w:rPr>
                <w:bCs/>
              </w:rPr>
              <w:t xml:space="preserve">Постановка на учет. </w:t>
            </w:r>
          </w:p>
          <w:p w:rsidR="00FE1F45" w:rsidRPr="002F6DD8" w:rsidRDefault="00FE1F45" w:rsidP="00FE1F45">
            <w:pPr>
              <w:numPr>
                <w:ilvl w:val="0"/>
                <w:numId w:val="37"/>
              </w:numPr>
              <w:tabs>
                <w:tab w:val="clear" w:pos="720"/>
                <w:tab w:val="num" w:pos="252"/>
              </w:tabs>
              <w:ind w:left="252" w:hanging="252"/>
              <w:rPr>
                <w:b/>
              </w:rPr>
            </w:pPr>
            <w:r w:rsidRPr="002F6DD8">
              <w:rPr>
                <w:bCs/>
              </w:rPr>
              <w:t>Посадка деревьев и благоустройство территории.</w:t>
            </w:r>
          </w:p>
        </w:tc>
        <w:tc>
          <w:tcPr>
            <w:tcW w:w="2365" w:type="dxa"/>
            <w:vAlign w:val="center"/>
          </w:tcPr>
          <w:p w:rsidR="00FE1F45" w:rsidRPr="002F6DD8" w:rsidRDefault="00FE1F45" w:rsidP="00247BE5">
            <w:pPr>
              <w:jc w:val="center"/>
            </w:pPr>
            <w:r w:rsidRPr="002F6DD8">
              <w:t>Скверы, бульвары</w:t>
            </w:r>
            <w:r w:rsidR="00CD2D3F" w:rsidRPr="002F6DD8">
              <w:t>, аллеи</w:t>
            </w:r>
            <w:r w:rsidRPr="002F6DD8">
              <w:t xml:space="preserve"> в населенных пунктах поселения</w:t>
            </w:r>
          </w:p>
        </w:tc>
        <w:tc>
          <w:tcPr>
            <w:tcW w:w="3215" w:type="dxa"/>
            <w:vAlign w:val="center"/>
          </w:tcPr>
          <w:p w:rsidR="00FE1F45" w:rsidRPr="002F6DD8" w:rsidRDefault="00FE1F45" w:rsidP="00247BE5">
            <w:pPr>
              <w:jc w:val="center"/>
            </w:pPr>
            <w:r w:rsidRPr="002F6DD8">
              <w:t xml:space="preserve">Общая площадь зеленых насаждений общего пользования для населенных пунктов </w:t>
            </w:r>
            <w:smartTag w:uri="urn:schemas-microsoft-com:office:smarttags" w:element="metricconverter">
              <w:smartTagPr>
                <w:attr w:name="ProductID" w:val="143,5 га"/>
              </w:smartTagPr>
              <w:r w:rsidRPr="002F6DD8">
                <w:t>143,5 га</w:t>
              </w:r>
            </w:smartTag>
          </w:p>
        </w:tc>
        <w:tc>
          <w:tcPr>
            <w:tcW w:w="2880" w:type="dxa"/>
            <w:vAlign w:val="center"/>
          </w:tcPr>
          <w:p w:rsidR="00FE1F45" w:rsidRPr="002F6DD8" w:rsidRDefault="00FE1F45" w:rsidP="00FE1F45">
            <w:pPr>
              <w:numPr>
                <w:ilvl w:val="0"/>
                <w:numId w:val="37"/>
              </w:numPr>
              <w:tabs>
                <w:tab w:val="clear" w:pos="720"/>
                <w:tab w:val="num" w:pos="252"/>
              </w:tabs>
              <w:ind w:left="252" w:hanging="252"/>
              <w:rPr>
                <w:bCs/>
              </w:rPr>
            </w:pPr>
            <w:r w:rsidRPr="002F6DD8">
              <w:rPr>
                <w:bCs/>
              </w:rPr>
              <w:t xml:space="preserve">Населенные пункты Богашевского сельского поселения: с. Богашево;                д. Аксёново;                д. Белоусово;               с. Лучаново;                д. Некрасово;               с. Петухово;                д. Сухарево; </w:t>
            </w:r>
          </w:p>
          <w:p w:rsidR="00FE1F45" w:rsidRPr="002F6DD8" w:rsidRDefault="00FE1F45" w:rsidP="00247BE5">
            <w:pPr>
              <w:ind w:firstLine="252"/>
              <w:rPr>
                <w:bCs/>
              </w:rPr>
            </w:pPr>
            <w:r w:rsidRPr="002F6DD8">
              <w:rPr>
                <w:bCs/>
              </w:rPr>
              <w:t xml:space="preserve">п. Ключи; </w:t>
            </w:r>
          </w:p>
          <w:p w:rsidR="00FE1F45" w:rsidRPr="002F6DD8" w:rsidRDefault="00FE1F45" w:rsidP="00247BE5">
            <w:pPr>
              <w:ind w:firstLine="252"/>
              <w:rPr>
                <w:bCs/>
              </w:rPr>
            </w:pPr>
            <w:r w:rsidRPr="002F6DD8">
              <w:rPr>
                <w:bCs/>
              </w:rPr>
              <w:t>д. Писарево.</w:t>
            </w:r>
          </w:p>
          <w:p w:rsidR="00FE1F45" w:rsidRPr="002F6DD8" w:rsidRDefault="00FE1F45" w:rsidP="00FE1F45">
            <w:pPr>
              <w:numPr>
                <w:ilvl w:val="0"/>
                <w:numId w:val="37"/>
              </w:numPr>
              <w:tabs>
                <w:tab w:val="clear" w:pos="720"/>
                <w:tab w:val="num" w:pos="252"/>
              </w:tabs>
              <w:ind w:left="252" w:hanging="252"/>
            </w:pPr>
            <w:r w:rsidRPr="002F6DD8">
              <w:rPr>
                <w:bCs/>
              </w:rPr>
              <w:t>Зона рекреационного использования</w:t>
            </w:r>
          </w:p>
          <w:p w:rsidR="00FE1F45" w:rsidRPr="002F6DD8" w:rsidRDefault="00FE1F45" w:rsidP="00FE1F45">
            <w:pPr>
              <w:numPr>
                <w:ilvl w:val="0"/>
                <w:numId w:val="37"/>
              </w:numPr>
              <w:tabs>
                <w:tab w:val="clear" w:pos="720"/>
                <w:tab w:val="num" w:pos="252"/>
              </w:tabs>
              <w:ind w:left="252" w:hanging="252"/>
            </w:pPr>
            <w:r w:rsidRPr="002F6DD8">
              <w:rPr>
                <w:highlight w:val="yellow"/>
              </w:rPr>
              <w:t xml:space="preserve">Жилая зона (с выделением зоны </w:t>
            </w:r>
            <w:r w:rsidRPr="002F6DD8">
              <w:rPr>
                <w:bCs/>
                <w:highlight w:val="yellow"/>
              </w:rPr>
              <w:t>рекреационного использования</w:t>
            </w:r>
            <w:r w:rsidRPr="002F6DD8">
              <w:rPr>
                <w:highlight w:val="yellow"/>
              </w:rPr>
              <w:t>)</w:t>
            </w:r>
          </w:p>
        </w:tc>
        <w:tc>
          <w:tcPr>
            <w:tcW w:w="2880" w:type="dxa"/>
            <w:vAlign w:val="center"/>
          </w:tcPr>
          <w:p w:rsidR="00FE1F45" w:rsidRPr="002F6DD8" w:rsidRDefault="00FE1F45" w:rsidP="00247BE5">
            <w:pPr>
              <w:jc w:val="center"/>
            </w:pPr>
            <w:r w:rsidRPr="002F6DD8">
              <w:t>Зоны с особыми условиями не устанавливаются</w:t>
            </w:r>
          </w:p>
        </w:tc>
      </w:tr>
    </w:tbl>
    <w:p w:rsidR="00614808" w:rsidRPr="002F6DD8" w:rsidRDefault="00614808" w:rsidP="00614808">
      <w:pPr>
        <w:rPr>
          <w:highlight w:val="lightGray"/>
        </w:rPr>
      </w:pPr>
    </w:p>
    <w:bookmarkEnd w:id="16"/>
    <w:p w:rsidR="008B5830" w:rsidRPr="002F6DD8" w:rsidRDefault="008B5830">
      <w:r w:rsidRPr="002F6DD8">
        <w:br w:type="page"/>
      </w:r>
    </w:p>
    <w:p w:rsidR="008B5830" w:rsidRPr="002F6DD8" w:rsidRDefault="008B5830" w:rsidP="002B1952">
      <w:pPr>
        <w:pStyle w:val="10"/>
        <w:numPr>
          <w:ilvl w:val="0"/>
          <w:numId w:val="35"/>
        </w:numPr>
        <w:jc w:val="left"/>
        <w:rPr>
          <w:sz w:val="24"/>
          <w:szCs w:val="24"/>
        </w:rPr>
      </w:pPr>
      <w:bookmarkStart w:id="28" w:name="_Toc356930969"/>
      <w:r w:rsidRPr="002F6DD8">
        <w:rPr>
          <w:sz w:val="24"/>
          <w:szCs w:val="24"/>
        </w:rPr>
        <w:lastRenderedPageBreak/>
        <w:t>параметры функциональных зон, а также сведения о планируемых для размещения в них объектах  регионального и местного значения (за исключением линейных объектов</w:t>
      </w:r>
      <w:bookmarkEnd w:id="28"/>
      <w:r w:rsidRPr="002F6DD8">
        <w:rPr>
          <w:sz w:val="24"/>
          <w:szCs w:val="24"/>
        </w:rPr>
        <w:t>)</w:t>
      </w:r>
    </w:p>
    <w:p w:rsidR="008B5830" w:rsidRPr="002F6DD8" w:rsidRDefault="008B5830" w:rsidP="008B5830"/>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0"/>
        <w:gridCol w:w="1800"/>
        <w:gridCol w:w="3677"/>
        <w:gridCol w:w="4243"/>
      </w:tblGrid>
      <w:tr w:rsidR="008B5830" w:rsidRPr="002F6DD8" w:rsidTr="00247BE5">
        <w:trPr>
          <w:tblHeader/>
        </w:trPr>
        <w:tc>
          <w:tcPr>
            <w:tcW w:w="540" w:type="dxa"/>
            <w:vMerge w:val="restart"/>
            <w:vAlign w:val="center"/>
          </w:tcPr>
          <w:p w:rsidR="008B5830" w:rsidRPr="002F6DD8" w:rsidRDefault="008B5830" w:rsidP="008B5830">
            <w:pPr>
              <w:jc w:val="center"/>
              <w:rPr>
                <w:b/>
              </w:rPr>
            </w:pPr>
            <w:r w:rsidRPr="002F6DD8">
              <w:rPr>
                <w:b/>
              </w:rPr>
              <w:t>№ п/п</w:t>
            </w:r>
          </w:p>
        </w:tc>
        <w:tc>
          <w:tcPr>
            <w:tcW w:w="5400" w:type="dxa"/>
            <w:vMerge w:val="restart"/>
            <w:vAlign w:val="center"/>
          </w:tcPr>
          <w:p w:rsidR="008B5830" w:rsidRPr="002F6DD8" w:rsidRDefault="008B5830" w:rsidP="008B5830">
            <w:pPr>
              <w:jc w:val="center"/>
              <w:rPr>
                <w:b/>
              </w:rPr>
            </w:pPr>
            <w:r w:rsidRPr="002F6DD8">
              <w:rPr>
                <w:b/>
              </w:rPr>
              <w:t>Функциональные зоны и их параметры</w:t>
            </w:r>
          </w:p>
        </w:tc>
        <w:tc>
          <w:tcPr>
            <w:tcW w:w="9720" w:type="dxa"/>
            <w:gridSpan w:val="3"/>
            <w:vAlign w:val="center"/>
          </w:tcPr>
          <w:p w:rsidR="008B5830" w:rsidRPr="002F6DD8" w:rsidRDefault="008B5830" w:rsidP="008B5830">
            <w:pPr>
              <w:jc w:val="center"/>
              <w:rPr>
                <w:b/>
              </w:rPr>
            </w:pPr>
            <w:r w:rsidRPr="002F6DD8">
              <w:rPr>
                <w:b/>
              </w:rPr>
              <w:t>Планируемые для размещения объекты значения:</w:t>
            </w:r>
          </w:p>
          <w:p w:rsidR="008B5830" w:rsidRPr="002F6DD8" w:rsidRDefault="008B5830" w:rsidP="008B5830">
            <w:pPr>
              <w:jc w:val="center"/>
            </w:pPr>
            <w:r w:rsidRPr="002F6DD8">
              <w:t>(нелинейные объекты)</w:t>
            </w:r>
          </w:p>
        </w:tc>
      </w:tr>
      <w:tr w:rsidR="008B5830" w:rsidRPr="002F6DD8" w:rsidTr="00247BE5">
        <w:trPr>
          <w:tblHeader/>
        </w:trPr>
        <w:tc>
          <w:tcPr>
            <w:tcW w:w="540" w:type="dxa"/>
            <w:vMerge/>
            <w:vAlign w:val="center"/>
          </w:tcPr>
          <w:p w:rsidR="008B5830" w:rsidRPr="002F6DD8" w:rsidRDefault="008B5830" w:rsidP="008B5830">
            <w:pPr>
              <w:rPr>
                <w:b/>
              </w:rPr>
            </w:pPr>
          </w:p>
        </w:tc>
        <w:tc>
          <w:tcPr>
            <w:tcW w:w="5400" w:type="dxa"/>
            <w:vMerge/>
            <w:vAlign w:val="center"/>
          </w:tcPr>
          <w:p w:rsidR="008B5830" w:rsidRPr="002F6DD8" w:rsidRDefault="008B5830" w:rsidP="008B5830">
            <w:pPr>
              <w:rPr>
                <w:b/>
              </w:rPr>
            </w:pPr>
          </w:p>
        </w:tc>
        <w:tc>
          <w:tcPr>
            <w:tcW w:w="1800" w:type="dxa"/>
            <w:vAlign w:val="center"/>
          </w:tcPr>
          <w:p w:rsidR="008B5830" w:rsidRPr="002F6DD8" w:rsidRDefault="008B5830" w:rsidP="008B5830">
            <w:pPr>
              <w:jc w:val="center"/>
              <w:rPr>
                <w:b/>
              </w:rPr>
            </w:pPr>
            <w:r w:rsidRPr="002F6DD8">
              <w:rPr>
                <w:b/>
              </w:rPr>
              <w:t>регионального</w:t>
            </w:r>
          </w:p>
        </w:tc>
        <w:tc>
          <w:tcPr>
            <w:tcW w:w="3677" w:type="dxa"/>
            <w:vAlign w:val="center"/>
          </w:tcPr>
          <w:p w:rsidR="008B5830" w:rsidRPr="002F6DD8" w:rsidRDefault="008B5830" w:rsidP="008B5830">
            <w:pPr>
              <w:jc w:val="center"/>
              <w:rPr>
                <w:b/>
              </w:rPr>
            </w:pPr>
            <w:r w:rsidRPr="002F6DD8">
              <w:rPr>
                <w:b/>
              </w:rPr>
              <w:t>местного –</w:t>
            </w:r>
          </w:p>
          <w:p w:rsidR="008B5830" w:rsidRPr="002F6DD8" w:rsidRDefault="008B5830" w:rsidP="008B5830">
            <w:pPr>
              <w:jc w:val="center"/>
              <w:rPr>
                <w:b/>
              </w:rPr>
            </w:pPr>
            <w:r w:rsidRPr="002F6DD8">
              <w:rPr>
                <w:b/>
              </w:rPr>
              <w:t>муниципального района</w:t>
            </w:r>
          </w:p>
        </w:tc>
        <w:tc>
          <w:tcPr>
            <w:tcW w:w="4243" w:type="dxa"/>
            <w:vAlign w:val="center"/>
          </w:tcPr>
          <w:p w:rsidR="008B5830" w:rsidRPr="002F6DD8" w:rsidRDefault="008B5830" w:rsidP="00247BE5">
            <w:pPr>
              <w:jc w:val="center"/>
              <w:rPr>
                <w:b/>
              </w:rPr>
            </w:pPr>
            <w:r w:rsidRPr="002F6DD8">
              <w:rPr>
                <w:b/>
              </w:rPr>
              <w:t>местного –</w:t>
            </w:r>
            <w:r w:rsidR="00247BE5" w:rsidRPr="002F6DD8">
              <w:rPr>
                <w:b/>
              </w:rPr>
              <w:t xml:space="preserve"> </w:t>
            </w:r>
            <w:r w:rsidRPr="002F6DD8">
              <w:rPr>
                <w:b/>
              </w:rPr>
              <w:t>поселения</w:t>
            </w:r>
          </w:p>
        </w:tc>
      </w:tr>
      <w:tr w:rsidR="008B5830" w:rsidRPr="002F6DD8" w:rsidTr="00247BE5">
        <w:tc>
          <w:tcPr>
            <w:tcW w:w="540" w:type="dxa"/>
            <w:vAlign w:val="center"/>
          </w:tcPr>
          <w:p w:rsidR="008B5830" w:rsidRPr="002F6DD8" w:rsidRDefault="008B5830" w:rsidP="008B5830">
            <w:pPr>
              <w:rPr>
                <w:b/>
              </w:rPr>
            </w:pPr>
            <w:r w:rsidRPr="002F6DD8">
              <w:rPr>
                <w:b/>
              </w:rPr>
              <w:t>1</w:t>
            </w:r>
          </w:p>
        </w:tc>
        <w:tc>
          <w:tcPr>
            <w:tcW w:w="15120" w:type="dxa"/>
            <w:gridSpan w:val="4"/>
            <w:vAlign w:val="center"/>
          </w:tcPr>
          <w:p w:rsidR="008B5830" w:rsidRPr="002F6DD8" w:rsidRDefault="008B5830" w:rsidP="008B5830">
            <w:r w:rsidRPr="002F6DD8">
              <w:rPr>
                <w:b/>
              </w:rPr>
              <w:t>Жилые зоны</w:t>
            </w:r>
            <w:r w:rsidRPr="002F6DD8">
              <w:rPr>
                <w:b/>
                <w:lang w:val="en-US"/>
              </w:rPr>
              <w:t>:</w:t>
            </w:r>
          </w:p>
        </w:tc>
      </w:tr>
      <w:tr w:rsidR="008B5830" w:rsidRPr="002F6DD8" w:rsidTr="00247BE5">
        <w:tc>
          <w:tcPr>
            <w:tcW w:w="540" w:type="dxa"/>
            <w:vAlign w:val="center"/>
          </w:tcPr>
          <w:p w:rsidR="008B5830" w:rsidRPr="002F6DD8" w:rsidRDefault="008B5830" w:rsidP="008B5830">
            <w:r w:rsidRPr="002F6DD8">
              <w:t>1.1</w:t>
            </w:r>
          </w:p>
        </w:tc>
        <w:tc>
          <w:tcPr>
            <w:tcW w:w="5400" w:type="dxa"/>
            <w:vAlign w:val="center"/>
          </w:tcPr>
          <w:p w:rsidR="008B5830" w:rsidRPr="002F6DD8" w:rsidRDefault="008B5830" w:rsidP="008B5830">
            <w:r w:rsidRPr="002F6DD8">
              <w:t>Зона многоквартирной среднеэтажной застройки (4-5 эт.)</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252"/>
              </w:tabs>
              <w:ind w:left="0" w:firstLine="0"/>
              <w:jc w:val="center"/>
            </w:pPr>
          </w:p>
        </w:tc>
        <w:tc>
          <w:tcPr>
            <w:tcW w:w="4243" w:type="dxa"/>
            <w:vAlign w:val="center"/>
          </w:tcPr>
          <w:p w:rsidR="008B5830" w:rsidRPr="002F6DD8" w:rsidRDefault="008B5830" w:rsidP="00662DF8">
            <w:pPr>
              <w:numPr>
                <w:ilvl w:val="0"/>
                <w:numId w:val="37"/>
              </w:numPr>
              <w:tabs>
                <w:tab w:val="num" w:pos="252"/>
              </w:tabs>
              <w:ind w:left="0" w:firstLine="0"/>
              <w:jc w:val="center"/>
            </w:pPr>
          </w:p>
        </w:tc>
      </w:tr>
      <w:tr w:rsidR="008B5830" w:rsidRPr="002F6DD8" w:rsidTr="00247BE5">
        <w:tc>
          <w:tcPr>
            <w:tcW w:w="540" w:type="dxa"/>
            <w:vAlign w:val="center"/>
          </w:tcPr>
          <w:p w:rsidR="008B5830" w:rsidRPr="002F6DD8" w:rsidRDefault="008B5830" w:rsidP="008B5830">
            <w:r w:rsidRPr="002F6DD8">
              <w:t>1.2</w:t>
            </w:r>
          </w:p>
        </w:tc>
        <w:tc>
          <w:tcPr>
            <w:tcW w:w="5400" w:type="dxa"/>
            <w:vAlign w:val="center"/>
          </w:tcPr>
          <w:p w:rsidR="008B5830" w:rsidRPr="002F6DD8" w:rsidRDefault="008B5830" w:rsidP="008B5830">
            <w:r w:rsidRPr="002F6DD8">
              <w:t>Зона многоквартирной малоэтажной застройки  (1-3 эт.)</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247BE5" w:rsidRPr="002F6DD8" w:rsidRDefault="00247BE5" w:rsidP="00247BE5">
            <w:pPr>
              <w:numPr>
                <w:ilvl w:val="0"/>
                <w:numId w:val="37"/>
              </w:numPr>
              <w:tabs>
                <w:tab w:val="num" w:pos="252"/>
              </w:tabs>
              <w:ind w:left="249" w:hanging="249"/>
              <w:rPr>
                <w:bCs/>
                <w:highlight w:val="yellow"/>
              </w:rPr>
            </w:pPr>
            <w:r w:rsidRPr="002F6DD8">
              <w:rPr>
                <w:bCs/>
                <w:highlight w:val="yellow"/>
              </w:rPr>
              <w:t xml:space="preserve">объекты дошкольного, </w:t>
            </w:r>
            <w:r w:rsidR="004924BD" w:rsidRPr="002F6DD8">
              <w:rPr>
                <w:bCs/>
                <w:highlight w:val="yellow"/>
              </w:rPr>
              <w:t>среднего общего и дополнительного</w:t>
            </w:r>
            <w:r w:rsidR="00DA61F6" w:rsidRPr="002F6DD8">
              <w:rPr>
                <w:bCs/>
                <w:highlight w:val="yellow"/>
              </w:rPr>
              <w:t xml:space="preserve"> образования</w:t>
            </w:r>
            <w:r w:rsidRPr="002F6DD8">
              <w:rPr>
                <w:bCs/>
                <w:highlight w:val="yellow"/>
              </w:rPr>
              <w:t>;</w:t>
            </w:r>
          </w:p>
          <w:p w:rsidR="00247BE5" w:rsidRPr="002F6DD8" w:rsidRDefault="004924BD" w:rsidP="004924BD">
            <w:pPr>
              <w:numPr>
                <w:ilvl w:val="0"/>
                <w:numId w:val="37"/>
              </w:numPr>
              <w:tabs>
                <w:tab w:val="num" w:pos="252"/>
              </w:tabs>
              <w:ind w:left="249" w:hanging="249"/>
              <w:rPr>
                <w:bCs/>
                <w:highlight w:val="yellow"/>
              </w:rPr>
            </w:pPr>
            <w:r w:rsidRPr="002F6DD8">
              <w:rPr>
                <w:bCs/>
                <w:highlight w:val="yellow"/>
              </w:rPr>
              <w:t>объекты</w:t>
            </w:r>
            <w:r w:rsidR="00247BE5" w:rsidRPr="002F6DD8">
              <w:rPr>
                <w:bCs/>
                <w:highlight w:val="yellow"/>
              </w:rPr>
              <w:t xml:space="preserve"> здравоохранения</w:t>
            </w:r>
          </w:p>
        </w:tc>
        <w:tc>
          <w:tcPr>
            <w:tcW w:w="4243" w:type="dxa"/>
            <w:vAlign w:val="center"/>
          </w:tcPr>
          <w:p w:rsidR="00244B40" w:rsidRPr="002F6DD8" w:rsidRDefault="00244B40" w:rsidP="008B5830">
            <w:pPr>
              <w:numPr>
                <w:ilvl w:val="0"/>
                <w:numId w:val="37"/>
              </w:numPr>
              <w:tabs>
                <w:tab w:val="num" w:pos="252"/>
              </w:tabs>
              <w:ind w:left="249" w:hanging="249"/>
              <w:rPr>
                <w:bCs/>
              </w:rPr>
            </w:pPr>
            <w:r w:rsidRPr="002F6DD8">
              <w:rPr>
                <w:bCs/>
              </w:rPr>
              <w:t>малоэтажные многоквартирные жилые дома</w:t>
            </w:r>
            <w:r w:rsidR="00662DF8" w:rsidRPr="002F6DD8">
              <w:rPr>
                <w:bCs/>
              </w:rPr>
              <w:t>;</w:t>
            </w:r>
          </w:p>
          <w:p w:rsidR="008B5830" w:rsidRPr="002F6DD8" w:rsidRDefault="00244B40" w:rsidP="008B5830">
            <w:pPr>
              <w:numPr>
                <w:ilvl w:val="0"/>
                <w:numId w:val="37"/>
              </w:numPr>
              <w:tabs>
                <w:tab w:val="num" w:pos="252"/>
              </w:tabs>
              <w:ind w:left="249" w:hanging="249"/>
              <w:rPr>
                <w:bCs/>
              </w:rPr>
            </w:pPr>
            <w:r w:rsidRPr="002F6DD8">
              <w:rPr>
                <w:bCs/>
              </w:rPr>
              <w:t xml:space="preserve">малоэтажные </w:t>
            </w:r>
            <w:r w:rsidR="008B5830" w:rsidRPr="002F6DD8">
              <w:rPr>
                <w:bCs/>
              </w:rPr>
              <w:t>блокированные жилые дома</w:t>
            </w:r>
            <w:r w:rsidR="00662DF8" w:rsidRPr="002F6DD8">
              <w:rPr>
                <w:bCs/>
              </w:rPr>
              <w:t>;</w:t>
            </w:r>
          </w:p>
          <w:p w:rsidR="004924BD" w:rsidRPr="002F6DD8" w:rsidRDefault="004924BD" w:rsidP="004924BD">
            <w:pPr>
              <w:numPr>
                <w:ilvl w:val="0"/>
                <w:numId w:val="37"/>
              </w:numPr>
              <w:tabs>
                <w:tab w:val="num" w:pos="252"/>
              </w:tabs>
              <w:ind w:left="249" w:hanging="249"/>
              <w:rPr>
                <w:bCs/>
                <w:highlight w:val="yellow"/>
              </w:rPr>
            </w:pPr>
            <w:r w:rsidRPr="002F6DD8">
              <w:rPr>
                <w:bCs/>
                <w:highlight w:val="yellow"/>
              </w:rPr>
              <w:t>учреждения культуры и искусства;</w:t>
            </w:r>
          </w:p>
          <w:p w:rsidR="004924BD" w:rsidRPr="002F6DD8" w:rsidRDefault="004924BD" w:rsidP="004924BD">
            <w:pPr>
              <w:numPr>
                <w:ilvl w:val="0"/>
                <w:numId w:val="37"/>
              </w:numPr>
              <w:tabs>
                <w:tab w:val="num" w:pos="252"/>
              </w:tabs>
              <w:ind w:left="249" w:hanging="249"/>
              <w:rPr>
                <w:bCs/>
                <w:highlight w:val="yellow"/>
              </w:rPr>
            </w:pPr>
            <w:r w:rsidRPr="002F6DD8">
              <w:rPr>
                <w:bCs/>
                <w:highlight w:val="yellow"/>
              </w:rPr>
              <w:t>предприятия розничной торговли, общественного питания и бытового обслуживания населения;</w:t>
            </w:r>
          </w:p>
          <w:p w:rsidR="004924BD" w:rsidRPr="002F6DD8" w:rsidRDefault="004924BD" w:rsidP="008B5830">
            <w:pPr>
              <w:numPr>
                <w:ilvl w:val="0"/>
                <w:numId w:val="37"/>
              </w:numPr>
              <w:tabs>
                <w:tab w:val="num" w:pos="252"/>
              </w:tabs>
              <w:ind w:left="249" w:hanging="249"/>
              <w:rPr>
                <w:bCs/>
                <w:highlight w:val="yellow"/>
              </w:rPr>
            </w:pPr>
            <w:r w:rsidRPr="002F6DD8">
              <w:rPr>
                <w:bCs/>
                <w:highlight w:val="yellow"/>
              </w:rPr>
              <w:t>зеленые насаждения общего пользования;</w:t>
            </w:r>
          </w:p>
          <w:p w:rsidR="004924BD" w:rsidRPr="002F6DD8" w:rsidRDefault="004924BD" w:rsidP="008B5830">
            <w:pPr>
              <w:numPr>
                <w:ilvl w:val="0"/>
                <w:numId w:val="37"/>
              </w:numPr>
              <w:tabs>
                <w:tab w:val="num" w:pos="252"/>
              </w:tabs>
              <w:ind w:left="249" w:hanging="249"/>
              <w:rPr>
                <w:bCs/>
                <w:highlight w:val="yellow"/>
              </w:rPr>
            </w:pPr>
            <w:r w:rsidRPr="002F6DD8">
              <w:rPr>
                <w:bCs/>
                <w:highlight w:val="yellow"/>
              </w:rPr>
              <w:t>физкультурно-спортивные сооружения;</w:t>
            </w:r>
          </w:p>
          <w:p w:rsidR="004924BD" w:rsidRPr="002F6DD8" w:rsidRDefault="004924BD" w:rsidP="008B5830">
            <w:pPr>
              <w:numPr>
                <w:ilvl w:val="0"/>
                <w:numId w:val="37"/>
              </w:numPr>
              <w:tabs>
                <w:tab w:val="num" w:pos="252"/>
              </w:tabs>
              <w:ind w:left="249" w:hanging="249"/>
              <w:rPr>
                <w:bCs/>
                <w:highlight w:val="yellow"/>
              </w:rPr>
            </w:pPr>
            <w:r w:rsidRPr="002F6DD8">
              <w:rPr>
                <w:bCs/>
                <w:highlight w:val="yellow"/>
              </w:rPr>
              <w:t>учреждения жилищно-коммунального хозяйства;</w:t>
            </w:r>
          </w:p>
          <w:p w:rsidR="004924BD" w:rsidRPr="002F6DD8" w:rsidRDefault="00DA61F6" w:rsidP="00DA61F6">
            <w:pPr>
              <w:numPr>
                <w:ilvl w:val="0"/>
                <w:numId w:val="37"/>
              </w:numPr>
              <w:tabs>
                <w:tab w:val="num" w:pos="252"/>
              </w:tabs>
              <w:ind w:left="249" w:hanging="249"/>
              <w:rPr>
                <w:bCs/>
                <w:highlight w:val="yellow"/>
              </w:rPr>
            </w:pPr>
            <w:r w:rsidRPr="002F6DD8">
              <w:rPr>
                <w:bCs/>
                <w:highlight w:val="yellow"/>
              </w:rPr>
              <w:t>организации и учреждения управления, кредитно-финансовые учреждения и предприятия связи;</w:t>
            </w:r>
          </w:p>
          <w:p w:rsidR="00DA61F6" w:rsidRPr="002F6DD8" w:rsidRDefault="00DA61F6" w:rsidP="00DA61F6">
            <w:pPr>
              <w:numPr>
                <w:ilvl w:val="0"/>
                <w:numId w:val="37"/>
              </w:numPr>
              <w:tabs>
                <w:tab w:val="num" w:pos="252"/>
              </w:tabs>
              <w:ind w:left="249" w:hanging="249"/>
              <w:rPr>
                <w:bCs/>
              </w:rPr>
            </w:pPr>
            <w:r w:rsidRPr="002F6DD8">
              <w:rPr>
                <w:bCs/>
                <w:highlight w:val="yellow"/>
              </w:rPr>
              <w:t>объекты инженерной инфраструктуры</w:t>
            </w:r>
          </w:p>
        </w:tc>
      </w:tr>
      <w:tr w:rsidR="008B5830" w:rsidRPr="002F6DD8" w:rsidTr="00247BE5">
        <w:tc>
          <w:tcPr>
            <w:tcW w:w="540" w:type="dxa"/>
            <w:vAlign w:val="center"/>
          </w:tcPr>
          <w:p w:rsidR="008B5830" w:rsidRPr="002F6DD8" w:rsidRDefault="008B5830" w:rsidP="008B5830">
            <w:r w:rsidRPr="002F6DD8">
              <w:lastRenderedPageBreak/>
              <w:t>1.3</w:t>
            </w:r>
          </w:p>
        </w:tc>
        <w:tc>
          <w:tcPr>
            <w:tcW w:w="5400" w:type="dxa"/>
            <w:vAlign w:val="center"/>
          </w:tcPr>
          <w:p w:rsidR="008B5830" w:rsidRPr="002F6DD8" w:rsidRDefault="008B5830" w:rsidP="008B5830">
            <w:r w:rsidRPr="002F6DD8">
              <w:t>Зона малоэтажной застройки индивидуальными и двухквартирными жилыми домами с земельными участками</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252"/>
              </w:tabs>
              <w:ind w:left="0" w:firstLine="0"/>
              <w:jc w:val="center"/>
            </w:pPr>
          </w:p>
        </w:tc>
        <w:tc>
          <w:tcPr>
            <w:tcW w:w="4243" w:type="dxa"/>
            <w:vAlign w:val="center"/>
          </w:tcPr>
          <w:p w:rsidR="008B5830" w:rsidRPr="002F6DD8" w:rsidRDefault="008B5830" w:rsidP="008B5830">
            <w:pPr>
              <w:numPr>
                <w:ilvl w:val="0"/>
                <w:numId w:val="37"/>
              </w:numPr>
              <w:tabs>
                <w:tab w:val="num" w:pos="252"/>
              </w:tabs>
              <w:ind w:left="249" w:hanging="249"/>
              <w:rPr>
                <w:bCs/>
              </w:rPr>
            </w:pPr>
            <w:r w:rsidRPr="002F6DD8">
              <w:rPr>
                <w:bCs/>
              </w:rPr>
              <w:t xml:space="preserve">индивидуальные и </w:t>
            </w:r>
            <w:r w:rsidR="00244B40" w:rsidRPr="002F6DD8">
              <w:rPr>
                <w:bCs/>
              </w:rPr>
              <w:t>д</w:t>
            </w:r>
            <w:r w:rsidRPr="002F6DD8">
              <w:rPr>
                <w:bCs/>
              </w:rPr>
              <w:t>вухквартирные жилые дома</w:t>
            </w:r>
          </w:p>
        </w:tc>
      </w:tr>
      <w:tr w:rsidR="008B5830" w:rsidRPr="002F6DD8" w:rsidTr="00247BE5">
        <w:tc>
          <w:tcPr>
            <w:tcW w:w="540" w:type="dxa"/>
            <w:vAlign w:val="center"/>
          </w:tcPr>
          <w:p w:rsidR="008B5830" w:rsidRPr="002F6DD8" w:rsidRDefault="008B5830" w:rsidP="008B5830">
            <w:r w:rsidRPr="002F6DD8">
              <w:t>1.4</w:t>
            </w:r>
          </w:p>
        </w:tc>
        <w:tc>
          <w:tcPr>
            <w:tcW w:w="5400" w:type="dxa"/>
            <w:vAlign w:val="center"/>
          </w:tcPr>
          <w:p w:rsidR="008B5830" w:rsidRPr="002F6DD8" w:rsidRDefault="008B5830" w:rsidP="008B5830">
            <w:r w:rsidRPr="002F6DD8">
              <w:t>Зона малоэтажной застройки индивидуальными жилыми домами с земельными участками для ведения личного подсобного хозяйства</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252"/>
              </w:tabs>
              <w:ind w:left="0" w:firstLine="0"/>
              <w:jc w:val="center"/>
            </w:pPr>
          </w:p>
        </w:tc>
        <w:tc>
          <w:tcPr>
            <w:tcW w:w="4243" w:type="dxa"/>
            <w:vAlign w:val="center"/>
          </w:tcPr>
          <w:p w:rsidR="008B5830" w:rsidRPr="002F6DD8" w:rsidRDefault="008B5830" w:rsidP="00244B40">
            <w:pPr>
              <w:numPr>
                <w:ilvl w:val="0"/>
                <w:numId w:val="37"/>
              </w:numPr>
              <w:tabs>
                <w:tab w:val="num" w:pos="252"/>
              </w:tabs>
              <w:ind w:left="249" w:hanging="249"/>
              <w:rPr>
                <w:bCs/>
              </w:rPr>
            </w:pPr>
            <w:r w:rsidRPr="002F6DD8">
              <w:rPr>
                <w:bCs/>
              </w:rPr>
              <w:t xml:space="preserve">индивидуальные жилые дома с участками </w:t>
            </w:r>
            <w:r w:rsidR="00244B40" w:rsidRPr="002F6DD8">
              <w:rPr>
                <w:bCs/>
              </w:rPr>
              <w:t>для ведения личного подсобного хозяйства</w:t>
            </w:r>
          </w:p>
        </w:tc>
      </w:tr>
      <w:tr w:rsidR="008B5830" w:rsidRPr="002F6DD8" w:rsidTr="00247BE5">
        <w:tc>
          <w:tcPr>
            <w:tcW w:w="540" w:type="dxa"/>
            <w:vAlign w:val="center"/>
          </w:tcPr>
          <w:p w:rsidR="008B5830" w:rsidRPr="002F6DD8" w:rsidRDefault="008B5830" w:rsidP="008B5830">
            <w:pPr>
              <w:rPr>
                <w:b/>
              </w:rPr>
            </w:pPr>
            <w:r w:rsidRPr="002F6DD8">
              <w:rPr>
                <w:b/>
              </w:rPr>
              <w:t>2</w:t>
            </w:r>
          </w:p>
        </w:tc>
        <w:tc>
          <w:tcPr>
            <w:tcW w:w="15120" w:type="dxa"/>
            <w:gridSpan w:val="4"/>
            <w:vAlign w:val="center"/>
          </w:tcPr>
          <w:p w:rsidR="008B5830" w:rsidRPr="002F6DD8" w:rsidRDefault="008B5830" w:rsidP="008B5830">
            <w:r w:rsidRPr="002F6DD8">
              <w:rPr>
                <w:b/>
              </w:rPr>
              <w:t>Общественно-деловые зоны:</w:t>
            </w:r>
          </w:p>
        </w:tc>
      </w:tr>
      <w:tr w:rsidR="008B5830" w:rsidRPr="002F6DD8" w:rsidTr="00247BE5">
        <w:tc>
          <w:tcPr>
            <w:tcW w:w="540" w:type="dxa"/>
            <w:vAlign w:val="center"/>
          </w:tcPr>
          <w:p w:rsidR="008B5830" w:rsidRPr="002F6DD8" w:rsidRDefault="008B5830" w:rsidP="008B5830">
            <w:r w:rsidRPr="002F6DD8">
              <w:t>2.1</w:t>
            </w:r>
          </w:p>
        </w:tc>
        <w:tc>
          <w:tcPr>
            <w:tcW w:w="5400" w:type="dxa"/>
            <w:vAlign w:val="center"/>
          </w:tcPr>
          <w:p w:rsidR="008B5830" w:rsidRPr="002F6DD8" w:rsidRDefault="008B5830" w:rsidP="008B5830">
            <w:r w:rsidRPr="002F6DD8">
              <w:t xml:space="preserve">Зона многофункциональной общественно-деловой застройки </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252"/>
              </w:tabs>
              <w:ind w:left="0" w:firstLine="0"/>
              <w:jc w:val="center"/>
            </w:pPr>
          </w:p>
        </w:tc>
        <w:tc>
          <w:tcPr>
            <w:tcW w:w="4243" w:type="dxa"/>
            <w:vAlign w:val="center"/>
          </w:tcPr>
          <w:p w:rsidR="008B5830" w:rsidRPr="002F6DD8" w:rsidRDefault="008B5830" w:rsidP="008B5830">
            <w:pPr>
              <w:numPr>
                <w:ilvl w:val="0"/>
                <w:numId w:val="37"/>
              </w:numPr>
              <w:tabs>
                <w:tab w:val="num" w:pos="252"/>
              </w:tabs>
              <w:ind w:left="249" w:hanging="249"/>
              <w:rPr>
                <w:bCs/>
              </w:rPr>
            </w:pPr>
            <w:r w:rsidRPr="002F6DD8">
              <w:rPr>
                <w:bCs/>
              </w:rPr>
              <w:t>учреждения культуры клубного типа:</w:t>
            </w:r>
          </w:p>
          <w:p w:rsidR="008B5830" w:rsidRPr="002F6DD8" w:rsidRDefault="004924BD" w:rsidP="004924BD">
            <w:pPr>
              <w:ind w:left="249" w:hanging="249"/>
              <w:rPr>
                <w:bCs/>
              </w:rPr>
            </w:pPr>
            <w:r w:rsidRPr="002F6DD8">
              <w:rPr>
                <w:bCs/>
              </w:rPr>
              <w:t>с. Богашево</w:t>
            </w:r>
          </w:p>
        </w:tc>
      </w:tr>
      <w:tr w:rsidR="008B5830" w:rsidRPr="002F6DD8" w:rsidTr="00247BE5">
        <w:tc>
          <w:tcPr>
            <w:tcW w:w="540" w:type="dxa"/>
            <w:vAlign w:val="center"/>
          </w:tcPr>
          <w:p w:rsidR="008B5830" w:rsidRPr="002F6DD8" w:rsidRDefault="008B5830" w:rsidP="008B5830">
            <w:r w:rsidRPr="002F6DD8">
              <w:t>2.2</w:t>
            </w:r>
          </w:p>
        </w:tc>
        <w:tc>
          <w:tcPr>
            <w:tcW w:w="5400" w:type="dxa"/>
            <w:vAlign w:val="center"/>
          </w:tcPr>
          <w:p w:rsidR="008B5830" w:rsidRPr="002F6DD8" w:rsidRDefault="008B5830" w:rsidP="008B5830">
            <w:r w:rsidRPr="002F6DD8">
              <w:t xml:space="preserve">Зона размещения объектов здравоохранения и социальной защиты </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DA61F6" w:rsidP="00CC2433">
            <w:pPr>
              <w:numPr>
                <w:ilvl w:val="0"/>
                <w:numId w:val="37"/>
              </w:numPr>
              <w:tabs>
                <w:tab w:val="num" w:pos="252"/>
              </w:tabs>
              <w:ind w:left="249" w:hanging="249"/>
              <w:rPr>
                <w:bCs/>
              </w:rPr>
            </w:pPr>
            <w:r w:rsidRPr="002F6DD8">
              <w:rPr>
                <w:bCs/>
              </w:rPr>
              <w:t>с</w:t>
            </w:r>
            <w:r w:rsidR="008B5830" w:rsidRPr="002F6DD8">
              <w:rPr>
                <w:bCs/>
              </w:rPr>
              <w:t>тационарное отделение участковой больницы:</w:t>
            </w:r>
          </w:p>
          <w:p w:rsidR="008B5830" w:rsidRPr="002F6DD8" w:rsidRDefault="008B5830" w:rsidP="00DA61F6">
            <w:pPr>
              <w:rPr>
                <w:bCs/>
              </w:rPr>
            </w:pPr>
            <w:r w:rsidRPr="002F6DD8">
              <w:rPr>
                <w:bCs/>
              </w:rPr>
              <w:t>с.</w:t>
            </w:r>
            <w:r w:rsidR="00CC2433" w:rsidRPr="002F6DD8">
              <w:rPr>
                <w:bCs/>
              </w:rPr>
              <w:t xml:space="preserve"> </w:t>
            </w:r>
            <w:r w:rsidR="00247BE5" w:rsidRPr="002F6DD8">
              <w:rPr>
                <w:bCs/>
              </w:rPr>
              <w:t>Богашево</w:t>
            </w:r>
          </w:p>
        </w:tc>
        <w:tc>
          <w:tcPr>
            <w:tcW w:w="4243" w:type="dxa"/>
            <w:vAlign w:val="center"/>
          </w:tcPr>
          <w:p w:rsidR="008B5830" w:rsidRPr="002F6DD8" w:rsidRDefault="008B5830" w:rsidP="00662DF8">
            <w:pPr>
              <w:numPr>
                <w:ilvl w:val="0"/>
                <w:numId w:val="37"/>
              </w:numPr>
              <w:tabs>
                <w:tab w:val="num" w:pos="309"/>
              </w:tabs>
              <w:ind w:left="0" w:firstLine="0"/>
              <w:jc w:val="center"/>
            </w:pPr>
          </w:p>
        </w:tc>
      </w:tr>
      <w:tr w:rsidR="008B5830" w:rsidRPr="002F6DD8" w:rsidTr="00247BE5">
        <w:tc>
          <w:tcPr>
            <w:tcW w:w="540" w:type="dxa"/>
            <w:vAlign w:val="center"/>
          </w:tcPr>
          <w:p w:rsidR="008B5830" w:rsidRPr="002F6DD8" w:rsidRDefault="008B5830" w:rsidP="008B5830">
            <w:r w:rsidRPr="002F6DD8">
              <w:t>2.3</w:t>
            </w:r>
          </w:p>
        </w:tc>
        <w:tc>
          <w:tcPr>
            <w:tcW w:w="5400" w:type="dxa"/>
            <w:vAlign w:val="center"/>
          </w:tcPr>
          <w:p w:rsidR="008B5830" w:rsidRPr="002F6DD8" w:rsidRDefault="008B5830" w:rsidP="008B5830">
            <w:pPr>
              <w:rPr>
                <w:b/>
              </w:rPr>
            </w:pPr>
            <w:r w:rsidRPr="002F6DD8">
              <w:t>Зона размещения объектов образования</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DA61F6" w:rsidP="00CC2433">
            <w:pPr>
              <w:numPr>
                <w:ilvl w:val="0"/>
                <w:numId w:val="37"/>
              </w:numPr>
              <w:tabs>
                <w:tab w:val="num" w:pos="252"/>
              </w:tabs>
              <w:ind w:left="249" w:hanging="249"/>
              <w:rPr>
                <w:bCs/>
              </w:rPr>
            </w:pPr>
            <w:r w:rsidRPr="002F6DD8">
              <w:rPr>
                <w:bCs/>
              </w:rPr>
              <w:t>д</w:t>
            </w:r>
            <w:r w:rsidR="008B5830" w:rsidRPr="002F6DD8">
              <w:rPr>
                <w:bCs/>
              </w:rPr>
              <w:t xml:space="preserve">ошкольные образовательные </w:t>
            </w:r>
            <w:r w:rsidR="00662DF8" w:rsidRPr="002F6DD8">
              <w:rPr>
                <w:bCs/>
              </w:rPr>
              <w:t>организации</w:t>
            </w:r>
            <w:r w:rsidR="008B5830" w:rsidRPr="002F6DD8">
              <w:rPr>
                <w:bCs/>
              </w:rPr>
              <w:t>:</w:t>
            </w:r>
          </w:p>
          <w:p w:rsidR="008B5830" w:rsidRPr="002F6DD8" w:rsidRDefault="008B5830" w:rsidP="00CC2433">
            <w:pPr>
              <w:ind w:left="249" w:hanging="249"/>
              <w:rPr>
                <w:bCs/>
              </w:rPr>
            </w:pPr>
            <w:r w:rsidRPr="002F6DD8">
              <w:rPr>
                <w:bCs/>
              </w:rPr>
              <w:t>с. Богашево,</w:t>
            </w:r>
          </w:p>
          <w:p w:rsidR="008B5830" w:rsidRPr="002F6DD8" w:rsidRDefault="008B5830" w:rsidP="00CC2433">
            <w:pPr>
              <w:ind w:left="249" w:hanging="249"/>
              <w:rPr>
                <w:bCs/>
              </w:rPr>
            </w:pPr>
            <w:r w:rsidRPr="002F6DD8">
              <w:rPr>
                <w:bCs/>
              </w:rPr>
              <w:t xml:space="preserve">с. </w:t>
            </w:r>
            <w:r w:rsidR="00247BE5" w:rsidRPr="002F6DD8">
              <w:rPr>
                <w:bCs/>
              </w:rPr>
              <w:t>Петухово,</w:t>
            </w:r>
          </w:p>
          <w:p w:rsidR="008B5830" w:rsidRPr="002F6DD8" w:rsidRDefault="008B5830" w:rsidP="00247BE5">
            <w:pPr>
              <w:ind w:left="249" w:hanging="249"/>
              <w:rPr>
                <w:bCs/>
              </w:rPr>
            </w:pPr>
            <w:r w:rsidRPr="002F6DD8">
              <w:rPr>
                <w:bCs/>
              </w:rPr>
              <w:t xml:space="preserve">с. </w:t>
            </w:r>
            <w:r w:rsidR="00247BE5" w:rsidRPr="002F6DD8">
              <w:rPr>
                <w:bCs/>
              </w:rPr>
              <w:t>Лучаново,</w:t>
            </w:r>
          </w:p>
          <w:p w:rsidR="008B5830" w:rsidRPr="002F6DD8" w:rsidRDefault="00D84DD8" w:rsidP="00CC2433">
            <w:pPr>
              <w:ind w:left="249" w:hanging="249"/>
              <w:rPr>
                <w:bCs/>
              </w:rPr>
            </w:pPr>
            <w:r w:rsidRPr="002F6DD8">
              <w:rPr>
                <w:bCs/>
              </w:rPr>
              <w:t>д. Белоусово</w:t>
            </w:r>
          </w:p>
          <w:p w:rsidR="008B5830" w:rsidRPr="002F6DD8" w:rsidRDefault="00DA61F6" w:rsidP="00CC2433">
            <w:pPr>
              <w:numPr>
                <w:ilvl w:val="0"/>
                <w:numId w:val="37"/>
              </w:numPr>
              <w:tabs>
                <w:tab w:val="num" w:pos="252"/>
              </w:tabs>
              <w:ind w:left="249" w:hanging="249"/>
              <w:rPr>
                <w:bCs/>
              </w:rPr>
            </w:pPr>
            <w:r w:rsidRPr="002F6DD8">
              <w:rPr>
                <w:bCs/>
              </w:rPr>
              <w:t>о</w:t>
            </w:r>
            <w:r w:rsidR="008B5830" w:rsidRPr="002F6DD8">
              <w:rPr>
                <w:bCs/>
              </w:rPr>
              <w:t>бъе</w:t>
            </w:r>
            <w:r w:rsidR="00D84DD8" w:rsidRPr="002F6DD8">
              <w:rPr>
                <w:bCs/>
              </w:rPr>
              <w:t>кт дополнительного образования:</w:t>
            </w:r>
          </w:p>
          <w:p w:rsidR="008B5830" w:rsidRPr="002F6DD8" w:rsidRDefault="008B5830" w:rsidP="00CC2433">
            <w:pPr>
              <w:ind w:left="249" w:hanging="249"/>
              <w:rPr>
                <w:bCs/>
              </w:rPr>
            </w:pPr>
            <w:r w:rsidRPr="002F6DD8">
              <w:rPr>
                <w:bCs/>
              </w:rPr>
              <w:t>с. Богашево</w:t>
            </w:r>
          </w:p>
        </w:tc>
        <w:tc>
          <w:tcPr>
            <w:tcW w:w="4243" w:type="dxa"/>
            <w:vAlign w:val="center"/>
          </w:tcPr>
          <w:p w:rsidR="008B5830" w:rsidRPr="002F6DD8" w:rsidRDefault="008B5830" w:rsidP="00662DF8">
            <w:pPr>
              <w:numPr>
                <w:ilvl w:val="0"/>
                <w:numId w:val="37"/>
              </w:numPr>
              <w:tabs>
                <w:tab w:val="num" w:pos="309"/>
              </w:tabs>
              <w:ind w:left="0" w:firstLine="0"/>
              <w:jc w:val="center"/>
            </w:pPr>
          </w:p>
        </w:tc>
      </w:tr>
      <w:tr w:rsidR="008B5830" w:rsidRPr="002F6DD8" w:rsidTr="00247BE5">
        <w:tc>
          <w:tcPr>
            <w:tcW w:w="540" w:type="dxa"/>
            <w:vAlign w:val="center"/>
          </w:tcPr>
          <w:p w:rsidR="008B5830" w:rsidRPr="002F6DD8" w:rsidRDefault="008B5830" w:rsidP="008B5830">
            <w:pPr>
              <w:rPr>
                <w:b/>
              </w:rPr>
            </w:pPr>
            <w:r w:rsidRPr="002F6DD8">
              <w:rPr>
                <w:b/>
              </w:rPr>
              <w:t>3</w:t>
            </w:r>
          </w:p>
        </w:tc>
        <w:tc>
          <w:tcPr>
            <w:tcW w:w="15120" w:type="dxa"/>
            <w:gridSpan w:val="4"/>
            <w:vAlign w:val="center"/>
          </w:tcPr>
          <w:p w:rsidR="008B5830" w:rsidRPr="002F6DD8" w:rsidRDefault="008B5830" w:rsidP="008B5830">
            <w:r w:rsidRPr="002F6DD8">
              <w:rPr>
                <w:b/>
              </w:rPr>
              <w:t>Зоны сельскохозяйственного использования</w:t>
            </w:r>
            <w:r w:rsidRPr="002F6DD8">
              <w:rPr>
                <w:b/>
                <w:lang w:val="en-US"/>
              </w:rPr>
              <w:t>:</w:t>
            </w:r>
          </w:p>
        </w:tc>
      </w:tr>
      <w:tr w:rsidR="008B5830" w:rsidRPr="002F6DD8" w:rsidTr="00247BE5">
        <w:trPr>
          <w:trHeight w:val="70"/>
        </w:trPr>
        <w:tc>
          <w:tcPr>
            <w:tcW w:w="540" w:type="dxa"/>
            <w:vAlign w:val="center"/>
          </w:tcPr>
          <w:p w:rsidR="008B5830" w:rsidRPr="002F6DD8" w:rsidRDefault="008B5830" w:rsidP="008B5830">
            <w:r w:rsidRPr="002F6DD8">
              <w:t>3.1</w:t>
            </w:r>
          </w:p>
        </w:tc>
        <w:tc>
          <w:tcPr>
            <w:tcW w:w="5400" w:type="dxa"/>
            <w:vAlign w:val="center"/>
          </w:tcPr>
          <w:p w:rsidR="008B5830" w:rsidRPr="002F6DD8" w:rsidRDefault="008B5830" w:rsidP="008B5830">
            <w:r w:rsidRPr="002F6DD8">
              <w:t>Зона сельскохозяйственных угодий</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8B5830" w:rsidP="00662DF8">
            <w:pPr>
              <w:numPr>
                <w:ilvl w:val="0"/>
                <w:numId w:val="37"/>
              </w:numPr>
              <w:tabs>
                <w:tab w:val="num" w:pos="309"/>
              </w:tabs>
              <w:ind w:left="0" w:firstLine="0"/>
              <w:jc w:val="center"/>
            </w:pPr>
          </w:p>
        </w:tc>
      </w:tr>
      <w:tr w:rsidR="008B5830" w:rsidRPr="002F6DD8" w:rsidTr="00247BE5">
        <w:tc>
          <w:tcPr>
            <w:tcW w:w="540" w:type="dxa"/>
            <w:vAlign w:val="center"/>
          </w:tcPr>
          <w:p w:rsidR="008B5830" w:rsidRPr="002F6DD8" w:rsidRDefault="008B5830" w:rsidP="008B5830">
            <w:r w:rsidRPr="002F6DD8">
              <w:t>3.2</w:t>
            </w:r>
          </w:p>
        </w:tc>
        <w:tc>
          <w:tcPr>
            <w:tcW w:w="5400" w:type="dxa"/>
            <w:vAlign w:val="center"/>
          </w:tcPr>
          <w:p w:rsidR="008B5830" w:rsidRPr="002F6DD8" w:rsidRDefault="008B5830" w:rsidP="008B5830">
            <w:r w:rsidRPr="002F6DD8">
              <w:t>Зона ведения фермерского хозяйства</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8B5830" w:rsidP="008B5830">
            <w:r w:rsidRPr="002F6DD8">
              <w:t>с. Лучаново</w:t>
            </w:r>
          </w:p>
        </w:tc>
      </w:tr>
      <w:tr w:rsidR="008B5830" w:rsidRPr="002F6DD8" w:rsidTr="00247BE5">
        <w:tc>
          <w:tcPr>
            <w:tcW w:w="540" w:type="dxa"/>
            <w:vAlign w:val="center"/>
          </w:tcPr>
          <w:p w:rsidR="008B5830" w:rsidRPr="002F6DD8" w:rsidRDefault="008B5830" w:rsidP="008B5830">
            <w:r w:rsidRPr="002F6DD8">
              <w:t>3.3</w:t>
            </w:r>
          </w:p>
        </w:tc>
        <w:tc>
          <w:tcPr>
            <w:tcW w:w="5400" w:type="dxa"/>
            <w:vAlign w:val="center"/>
          </w:tcPr>
          <w:p w:rsidR="008B5830" w:rsidRPr="002F6DD8" w:rsidRDefault="008B5830" w:rsidP="008B5830">
            <w:r w:rsidRPr="002F6DD8">
              <w:t>Зона размещения садовых и дачных участков</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D84DD8" w:rsidP="008B5830">
            <w:r w:rsidRPr="002F6DD8">
              <w:t>с. Богашево,</w:t>
            </w:r>
          </w:p>
          <w:p w:rsidR="00DA61F6" w:rsidRPr="002F6DD8" w:rsidRDefault="008B5830" w:rsidP="008B5830">
            <w:r w:rsidRPr="002F6DD8">
              <w:t>д. Некрасово</w:t>
            </w:r>
          </w:p>
        </w:tc>
      </w:tr>
      <w:tr w:rsidR="008B5830" w:rsidRPr="002F6DD8" w:rsidTr="00247BE5">
        <w:tc>
          <w:tcPr>
            <w:tcW w:w="540" w:type="dxa"/>
            <w:vAlign w:val="center"/>
          </w:tcPr>
          <w:p w:rsidR="008B5830" w:rsidRPr="002F6DD8" w:rsidRDefault="008B5830" w:rsidP="008B5830">
            <w:pPr>
              <w:rPr>
                <w:b/>
              </w:rPr>
            </w:pPr>
            <w:r w:rsidRPr="002F6DD8">
              <w:rPr>
                <w:b/>
              </w:rPr>
              <w:lastRenderedPageBreak/>
              <w:t>4</w:t>
            </w:r>
          </w:p>
        </w:tc>
        <w:tc>
          <w:tcPr>
            <w:tcW w:w="15120" w:type="dxa"/>
            <w:gridSpan w:val="4"/>
            <w:vAlign w:val="center"/>
          </w:tcPr>
          <w:p w:rsidR="008B5830" w:rsidRPr="002F6DD8" w:rsidRDefault="008B5830" w:rsidP="008B5830">
            <w:r w:rsidRPr="002F6DD8">
              <w:rPr>
                <w:b/>
              </w:rPr>
              <w:t>Зоны рекреационного использования:</w:t>
            </w:r>
          </w:p>
        </w:tc>
      </w:tr>
      <w:tr w:rsidR="008B5830" w:rsidRPr="002F6DD8" w:rsidTr="00247BE5">
        <w:tc>
          <w:tcPr>
            <w:tcW w:w="540" w:type="dxa"/>
            <w:vAlign w:val="center"/>
          </w:tcPr>
          <w:p w:rsidR="008B5830" w:rsidRPr="002F6DD8" w:rsidRDefault="008B5830" w:rsidP="008B5830">
            <w:r w:rsidRPr="002F6DD8">
              <w:t>4.1</w:t>
            </w:r>
          </w:p>
        </w:tc>
        <w:tc>
          <w:tcPr>
            <w:tcW w:w="5400" w:type="dxa"/>
            <w:vAlign w:val="center"/>
          </w:tcPr>
          <w:p w:rsidR="008B5830" w:rsidRPr="002F6DD8" w:rsidRDefault="008B5830" w:rsidP="008B5830">
            <w:r w:rsidRPr="002F6DD8">
              <w:t xml:space="preserve">Зона лесов </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8B5830" w:rsidP="00662DF8">
            <w:pPr>
              <w:numPr>
                <w:ilvl w:val="0"/>
                <w:numId w:val="37"/>
              </w:numPr>
              <w:tabs>
                <w:tab w:val="num" w:pos="309"/>
              </w:tabs>
              <w:jc w:val="center"/>
            </w:pPr>
          </w:p>
        </w:tc>
      </w:tr>
      <w:tr w:rsidR="008B5830" w:rsidRPr="002F6DD8" w:rsidTr="00247BE5">
        <w:tc>
          <w:tcPr>
            <w:tcW w:w="540" w:type="dxa"/>
            <w:vAlign w:val="center"/>
          </w:tcPr>
          <w:p w:rsidR="008B5830" w:rsidRPr="002F6DD8" w:rsidRDefault="008B5830" w:rsidP="008B5830">
            <w:r w:rsidRPr="002F6DD8">
              <w:t>4.2</w:t>
            </w:r>
          </w:p>
        </w:tc>
        <w:tc>
          <w:tcPr>
            <w:tcW w:w="5400" w:type="dxa"/>
            <w:vAlign w:val="center"/>
          </w:tcPr>
          <w:p w:rsidR="008B5830" w:rsidRPr="002F6DD8" w:rsidRDefault="008B5830" w:rsidP="008B5830">
            <w:r w:rsidRPr="002F6DD8">
              <w:t>Зона зеленых насаждений общего пользования</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4924BD" w:rsidP="00D84DD8">
            <w:pPr>
              <w:numPr>
                <w:ilvl w:val="0"/>
                <w:numId w:val="37"/>
              </w:numPr>
              <w:tabs>
                <w:tab w:val="num" w:pos="252"/>
              </w:tabs>
              <w:ind w:left="249" w:hanging="249"/>
              <w:rPr>
                <w:bCs/>
              </w:rPr>
            </w:pPr>
            <w:r w:rsidRPr="002F6DD8">
              <w:rPr>
                <w:bCs/>
              </w:rPr>
              <w:t>з</w:t>
            </w:r>
            <w:r w:rsidR="008B5830" w:rsidRPr="002F6DD8">
              <w:rPr>
                <w:bCs/>
              </w:rPr>
              <w:t>еленые насаждения общего пользования: бульвар</w:t>
            </w:r>
            <w:r w:rsidR="00D84DD8" w:rsidRPr="002F6DD8">
              <w:rPr>
                <w:bCs/>
              </w:rPr>
              <w:t>ы</w:t>
            </w:r>
            <w:r w:rsidR="008B5830" w:rsidRPr="002F6DD8">
              <w:rPr>
                <w:bCs/>
              </w:rPr>
              <w:t>, сквер</w:t>
            </w:r>
            <w:r w:rsidR="00D84DD8" w:rsidRPr="002F6DD8">
              <w:rPr>
                <w:bCs/>
              </w:rPr>
              <w:t>ы</w:t>
            </w:r>
            <w:r w:rsidR="008B5830" w:rsidRPr="002F6DD8">
              <w:rPr>
                <w:bCs/>
              </w:rPr>
              <w:t>, алле</w:t>
            </w:r>
            <w:r w:rsidR="00D84DD8" w:rsidRPr="002F6DD8">
              <w:rPr>
                <w:bCs/>
              </w:rPr>
              <w:t>и</w:t>
            </w:r>
          </w:p>
        </w:tc>
      </w:tr>
      <w:tr w:rsidR="008B5830" w:rsidRPr="002F6DD8" w:rsidTr="00247BE5">
        <w:trPr>
          <w:trHeight w:val="197"/>
        </w:trPr>
        <w:tc>
          <w:tcPr>
            <w:tcW w:w="540" w:type="dxa"/>
            <w:vAlign w:val="center"/>
          </w:tcPr>
          <w:p w:rsidR="008B5830" w:rsidRPr="002F6DD8" w:rsidRDefault="008B5830" w:rsidP="008B5830">
            <w:r w:rsidRPr="002F6DD8">
              <w:t>4.3</w:t>
            </w:r>
          </w:p>
        </w:tc>
        <w:tc>
          <w:tcPr>
            <w:tcW w:w="5400" w:type="dxa"/>
            <w:vAlign w:val="center"/>
          </w:tcPr>
          <w:p w:rsidR="008B5830" w:rsidRPr="002F6DD8" w:rsidRDefault="008B5830" w:rsidP="008B5830">
            <w:r w:rsidRPr="002F6DD8">
              <w:t>Зона размещения объектов рекреации и туризма</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4924BD" w:rsidP="004924BD">
            <w:pPr>
              <w:numPr>
                <w:ilvl w:val="0"/>
                <w:numId w:val="37"/>
              </w:numPr>
              <w:tabs>
                <w:tab w:val="num" w:pos="252"/>
              </w:tabs>
              <w:ind w:left="249" w:hanging="249"/>
              <w:rPr>
                <w:bCs/>
              </w:rPr>
            </w:pPr>
            <w:r w:rsidRPr="002F6DD8">
              <w:rPr>
                <w:bCs/>
              </w:rPr>
              <w:t>б</w:t>
            </w:r>
            <w:r w:rsidR="008B5830" w:rsidRPr="002F6DD8">
              <w:rPr>
                <w:bCs/>
              </w:rPr>
              <w:t>азы отдыха у:</w:t>
            </w:r>
          </w:p>
          <w:p w:rsidR="008B5830" w:rsidRPr="002F6DD8" w:rsidRDefault="00D84DD8" w:rsidP="008B5830">
            <w:r w:rsidRPr="002F6DD8">
              <w:t>с. Богашево,</w:t>
            </w:r>
          </w:p>
          <w:p w:rsidR="008B5830" w:rsidRPr="002F6DD8" w:rsidRDefault="00D84DD8" w:rsidP="008B5830">
            <w:r w:rsidRPr="002F6DD8">
              <w:t>д. Некрасово,</w:t>
            </w:r>
          </w:p>
          <w:p w:rsidR="008B5830" w:rsidRPr="002F6DD8" w:rsidRDefault="008B5830" w:rsidP="008B5830">
            <w:r w:rsidRPr="002F6DD8">
              <w:t>д. Аксёново</w:t>
            </w:r>
          </w:p>
        </w:tc>
      </w:tr>
      <w:tr w:rsidR="008B5830" w:rsidRPr="002F6DD8" w:rsidTr="00247BE5">
        <w:trPr>
          <w:trHeight w:val="197"/>
        </w:trPr>
        <w:tc>
          <w:tcPr>
            <w:tcW w:w="540" w:type="dxa"/>
            <w:vAlign w:val="center"/>
          </w:tcPr>
          <w:p w:rsidR="008B5830" w:rsidRPr="002F6DD8" w:rsidRDefault="008B5830" w:rsidP="008B5830">
            <w:r w:rsidRPr="002F6DD8">
              <w:t>4.4</w:t>
            </w:r>
          </w:p>
        </w:tc>
        <w:tc>
          <w:tcPr>
            <w:tcW w:w="5400" w:type="dxa"/>
            <w:vAlign w:val="center"/>
          </w:tcPr>
          <w:p w:rsidR="008B5830" w:rsidRPr="002F6DD8" w:rsidRDefault="008B5830" w:rsidP="008B5830">
            <w:r w:rsidRPr="002F6DD8">
              <w:t>Зона размещения спортивно-оздоровительных объектов</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4924BD" w:rsidP="00662DF8">
            <w:pPr>
              <w:numPr>
                <w:ilvl w:val="0"/>
                <w:numId w:val="37"/>
              </w:numPr>
              <w:tabs>
                <w:tab w:val="num" w:pos="252"/>
              </w:tabs>
              <w:ind w:left="249" w:hanging="249"/>
              <w:rPr>
                <w:bCs/>
              </w:rPr>
            </w:pPr>
            <w:r w:rsidRPr="002F6DD8">
              <w:rPr>
                <w:bCs/>
              </w:rPr>
              <w:t>п</w:t>
            </w:r>
            <w:r w:rsidR="008B5830" w:rsidRPr="002F6DD8">
              <w:rPr>
                <w:bCs/>
              </w:rPr>
              <w:t>лоскостные спортивные сооружения:</w:t>
            </w:r>
          </w:p>
          <w:p w:rsidR="008B5830" w:rsidRPr="002F6DD8" w:rsidRDefault="008B5830" w:rsidP="00662DF8">
            <w:pPr>
              <w:ind w:left="249" w:hanging="249"/>
              <w:rPr>
                <w:bCs/>
              </w:rPr>
            </w:pPr>
            <w:r w:rsidRPr="002F6DD8">
              <w:rPr>
                <w:bCs/>
              </w:rPr>
              <w:t>с. Богашево;</w:t>
            </w:r>
          </w:p>
          <w:p w:rsidR="008B5830" w:rsidRPr="002F6DD8" w:rsidRDefault="008B5830" w:rsidP="00662DF8">
            <w:pPr>
              <w:ind w:left="249" w:hanging="249"/>
              <w:rPr>
                <w:bCs/>
              </w:rPr>
            </w:pPr>
            <w:r w:rsidRPr="002F6DD8">
              <w:rPr>
                <w:bCs/>
              </w:rPr>
              <w:t>с. Петухово;</w:t>
            </w:r>
          </w:p>
          <w:p w:rsidR="008B5830" w:rsidRPr="002F6DD8" w:rsidRDefault="008B5830" w:rsidP="00662DF8">
            <w:pPr>
              <w:ind w:left="249" w:hanging="249"/>
              <w:rPr>
                <w:bCs/>
              </w:rPr>
            </w:pPr>
            <w:r w:rsidRPr="002F6DD8">
              <w:rPr>
                <w:bCs/>
              </w:rPr>
              <w:t>д. Белоусово;</w:t>
            </w:r>
          </w:p>
          <w:p w:rsidR="008B5830" w:rsidRPr="002F6DD8" w:rsidRDefault="00D84DD8" w:rsidP="00662DF8">
            <w:pPr>
              <w:ind w:left="249" w:hanging="249"/>
              <w:rPr>
                <w:bCs/>
              </w:rPr>
            </w:pPr>
            <w:r w:rsidRPr="002F6DD8">
              <w:rPr>
                <w:bCs/>
              </w:rPr>
              <w:t>д. Сухарево</w:t>
            </w:r>
          </w:p>
          <w:p w:rsidR="008B5830" w:rsidRPr="002F6DD8" w:rsidRDefault="004924BD" w:rsidP="00662DF8">
            <w:pPr>
              <w:numPr>
                <w:ilvl w:val="0"/>
                <w:numId w:val="37"/>
              </w:numPr>
              <w:tabs>
                <w:tab w:val="num" w:pos="252"/>
              </w:tabs>
              <w:ind w:left="249" w:hanging="249"/>
              <w:rPr>
                <w:bCs/>
              </w:rPr>
            </w:pPr>
            <w:r w:rsidRPr="002F6DD8">
              <w:rPr>
                <w:bCs/>
              </w:rPr>
              <w:t>с</w:t>
            </w:r>
            <w:r w:rsidR="00D84DD8" w:rsidRPr="002F6DD8">
              <w:rPr>
                <w:bCs/>
              </w:rPr>
              <w:t>портивные залы:</w:t>
            </w:r>
          </w:p>
          <w:p w:rsidR="008B5830" w:rsidRPr="002F6DD8" w:rsidRDefault="008B5830" w:rsidP="00662DF8">
            <w:pPr>
              <w:ind w:left="249" w:hanging="249"/>
              <w:rPr>
                <w:bCs/>
              </w:rPr>
            </w:pPr>
            <w:r w:rsidRPr="002F6DD8">
              <w:rPr>
                <w:bCs/>
              </w:rPr>
              <w:t>с. Богашево;</w:t>
            </w:r>
          </w:p>
          <w:p w:rsidR="008B5830" w:rsidRPr="002F6DD8" w:rsidRDefault="008B5830" w:rsidP="00662DF8">
            <w:pPr>
              <w:ind w:left="249" w:hanging="249"/>
              <w:rPr>
                <w:bCs/>
              </w:rPr>
            </w:pPr>
            <w:r w:rsidRPr="002F6DD8">
              <w:rPr>
                <w:bCs/>
              </w:rPr>
              <w:t>с. Лучаново;</w:t>
            </w:r>
          </w:p>
          <w:p w:rsidR="008B5830" w:rsidRPr="002F6DD8" w:rsidRDefault="008B5830" w:rsidP="00662DF8">
            <w:pPr>
              <w:ind w:left="249" w:hanging="249"/>
              <w:rPr>
                <w:bCs/>
              </w:rPr>
            </w:pPr>
            <w:r w:rsidRPr="002F6DD8">
              <w:rPr>
                <w:bCs/>
              </w:rPr>
              <w:t>с. Петухово;</w:t>
            </w:r>
          </w:p>
          <w:p w:rsidR="008B5830" w:rsidRPr="002F6DD8" w:rsidRDefault="004924BD" w:rsidP="004924BD">
            <w:pPr>
              <w:ind w:left="249" w:hanging="249"/>
              <w:rPr>
                <w:bCs/>
              </w:rPr>
            </w:pPr>
            <w:r w:rsidRPr="002F6DD8">
              <w:rPr>
                <w:bCs/>
              </w:rPr>
              <w:t>д. Белоусово</w:t>
            </w:r>
          </w:p>
        </w:tc>
      </w:tr>
      <w:tr w:rsidR="008B5830" w:rsidRPr="002F6DD8" w:rsidTr="00247BE5">
        <w:tc>
          <w:tcPr>
            <w:tcW w:w="540" w:type="dxa"/>
            <w:vAlign w:val="center"/>
          </w:tcPr>
          <w:p w:rsidR="008B5830" w:rsidRPr="002F6DD8" w:rsidRDefault="008B5830" w:rsidP="008B5830">
            <w:pPr>
              <w:rPr>
                <w:b/>
              </w:rPr>
            </w:pPr>
            <w:r w:rsidRPr="002F6DD8">
              <w:rPr>
                <w:b/>
              </w:rPr>
              <w:t>5</w:t>
            </w:r>
          </w:p>
        </w:tc>
        <w:tc>
          <w:tcPr>
            <w:tcW w:w="15120" w:type="dxa"/>
            <w:gridSpan w:val="4"/>
            <w:vAlign w:val="center"/>
          </w:tcPr>
          <w:p w:rsidR="008B5830" w:rsidRPr="002F6DD8" w:rsidRDefault="008B5830" w:rsidP="008B5830">
            <w:r w:rsidRPr="002F6DD8">
              <w:rPr>
                <w:b/>
              </w:rPr>
              <w:t>Производственные зоны:</w:t>
            </w:r>
          </w:p>
        </w:tc>
      </w:tr>
      <w:tr w:rsidR="008B5830" w:rsidRPr="002F6DD8" w:rsidTr="00247BE5">
        <w:tc>
          <w:tcPr>
            <w:tcW w:w="540" w:type="dxa"/>
            <w:vAlign w:val="center"/>
          </w:tcPr>
          <w:p w:rsidR="008B5830" w:rsidRPr="002F6DD8" w:rsidRDefault="008B5830" w:rsidP="008B5830">
            <w:r w:rsidRPr="002F6DD8">
              <w:t>5.1</w:t>
            </w:r>
          </w:p>
        </w:tc>
        <w:tc>
          <w:tcPr>
            <w:tcW w:w="5400" w:type="dxa"/>
            <w:vAlign w:val="center"/>
          </w:tcPr>
          <w:p w:rsidR="008B5830" w:rsidRPr="002F6DD8" w:rsidRDefault="008B5830" w:rsidP="008B5830">
            <w:r w:rsidRPr="002F6DD8">
              <w:t xml:space="preserve">Зона размещения производственных объектов </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4924BD" w:rsidP="00662DF8">
            <w:pPr>
              <w:numPr>
                <w:ilvl w:val="0"/>
                <w:numId w:val="37"/>
              </w:numPr>
              <w:tabs>
                <w:tab w:val="num" w:pos="252"/>
              </w:tabs>
              <w:ind w:left="249" w:hanging="249"/>
              <w:rPr>
                <w:bCs/>
              </w:rPr>
            </w:pPr>
            <w:r w:rsidRPr="002F6DD8">
              <w:rPr>
                <w:bCs/>
              </w:rPr>
              <w:t>п</w:t>
            </w:r>
            <w:r w:rsidR="008B5830" w:rsidRPr="002F6DD8">
              <w:rPr>
                <w:bCs/>
              </w:rPr>
              <w:t>роизводственные объекты:</w:t>
            </w:r>
          </w:p>
          <w:p w:rsidR="008B5830" w:rsidRPr="002F6DD8" w:rsidRDefault="008B5830" w:rsidP="00662DF8">
            <w:pPr>
              <w:ind w:left="249" w:hanging="249"/>
              <w:rPr>
                <w:bCs/>
              </w:rPr>
            </w:pPr>
            <w:r w:rsidRPr="002F6DD8">
              <w:rPr>
                <w:bCs/>
              </w:rPr>
              <w:t xml:space="preserve">с. Богашево, </w:t>
            </w:r>
          </w:p>
          <w:p w:rsidR="008B5830" w:rsidRPr="002F6DD8" w:rsidRDefault="008B5830" w:rsidP="00662DF8">
            <w:pPr>
              <w:ind w:left="249" w:hanging="249"/>
              <w:rPr>
                <w:bCs/>
              </w:rPr>
            </w:pPr>
            <w:r w:rsidRPr="002F6DD8">
              <w:rPr>
                <w:bCs/>
              </w:rPr>
              <w:t>с. Лучаново,</w:t>
            </w:r>
          </w:p>
          <w:p w:rsidR="008B5830" w:rsidRPr="002F6DD8" w:rsidRDefault="00D84DD8" w:rsidP="00662DF8">
            <w:pPr>
              <w:ind w:left="249" w:hanging="249"/>
              <w:rPr>
                <w:bCs/>
              </w:rPr>
            </w:pPr>
            <w:r w:rsidRPr="002F6DD8">
              <w:rPr>
                <w:bCs/>
              </w:rPr>
              <w:t>с. Петухово</w:t>
            </w:r>
          </w:p>
        </w:tc>
      </w:tr>
      <w:tr w:rsidR="008B5830" w:rsidRPr="002F6DD8" w:rsidTr="00247BE5">
        <w:tc>
          <w:tcPr>
            <w:tcW w:w="540" w:type="dxa"/>
            <w:vAlign w:val="center"/>
          </w:tcPr>
          <w:p w:rsidR="008B5830" w:rsidRPr="002F6DD8" w:rsidRDefault="008B5830" w:rsidP="008B5830">
            <w:pPr>
              <w:rPr>
                <w:b/>
              </w:rPr>
            </w:pPr>
            <w:r w:rsidRPr="002F6DD8">
              <w:rPr>
                <w:b/>
              </w:rPr>
              <w:lastRenderedPageBreak/>
              <w:t>6</w:t>
            </w:r>
          </w:p>
        </w:tc>
        <w:tc>
          <w:tcPr>
            <w:tcW w:w="5400" w:type="dxa"/>
            <w:vAlign w:val="center"/>
          </w:tcPr>
          <w:p w:rsidR="008B5830" w:rsidRPr="002F6DD8" w:rsidRDefault="008B5830" w:rsidP="008B5830">
            <w:pPr>
              <w:rPr>
                <w:b/>
              </w:rPr>
            </w:pPr>
            <w:r w:rsidRPr="002F6DD8">
              <w:rPr>
                <w:b/>
              </w:rPr>
              <w:t>Зона транспортной инфраструктуры</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4924BD" w:rsidP="00662DF8">
            <w:pPr>
              <w:numPr>
                <w:ilvl w:val="0"/>
                <w:numId w:val="37"/>
              </w:numPr>
              <w:tabs>
                <w:tab w:val="num" w:pos="252"/>
              </w:tabs>
              <w:ind w:left="249" w:hanging="249"/>
              <w:rPr>
                <w:bCs/>
              </w:rPr>
            </w:pPr>
            <w:r w:rsidRPr="002F6DD8">
              <w:rPr>
                <w:bCs/>
              </w:rPr>
              <w:t>п</w:t>
            </w:r>
            <w:r w:rsidR="008B5830" w:rsidRPr="002F6DD8">
              <w:rPr>
                <w:bCs/>
              </w:rPr>
              <w:t>ридорожный автосервисный комплекс:</w:t>
            </w:r>
          </w:p>
          <w:p w:rsidR="008B5830" w:rsidRPr="002F6DD8" w:rsidRDefault="008B5830" w:rsidP="00247BE5">
            <w:pPr>
              <w:rPr>
                <w:bCs/>
              </w:rPr>
            </w:pPr>
            <w:r w:rsidRPr="002F6DD8">
              <w:rPr>
                <w:bCs/>
              </w:rPr>
              <w:t>на Богашевском тракте при въезде от аэропорта</w:t>
            </w:r>
          </w:p>
        </w:tc>
        <w:tc>
          <w:tcPr>
            <w:tcW w:w="4243" w:type="dxa"/>
            <w:vAlign w:val="center"/>
          </w:tcPr>
          <w:p w:rsidR="008B5830" w:rsidRPr="002F6DD8" w:rsidRDefault="004924BD" w:rsidP="00662DF8">
            <w:pPr>
              <w:numPr>
                <w:ilvl w:val="0"/>
                <w:numId w:val="37"/>
              </w:numPr>
              <w:tabs>
                <w:tab w:val="num" w:pos="252"/>
              </w:tabs>
              <w:ind w:left="249" w:hanging="249"/>
              <w:rPr>
                <w:bCs/>
              </w:rPr>
            </w:pPr>
            <w:r w:rsidRPr="002F6DD8">
              <w:rPr>
                <w:bCs/>
              </w:rPr>
              <w:t>с</w:t>
            </w:r>
            <w:r w:rsidR="008B5830" w:rsidRPr="002F6DD8">
              <w:rPr>
                <w:bCs/>
              </w:rPr>
              <w:t>танции технического обслуживания легковых автомобилей:</w:t>
            </w:r>
          </w:p>
          <w:p w:rsidR="008B5830" w:rsidRPr="002F6DD8" w:rsidRDefault="008B5830" w:rsidP="00247BE5">
            <w:pPr>
              <w:rPr>
                <w:bCs/>
              </w:rPr>
            </w:pPr>
            <w:r w:rsidRPr="002F6DD8">
              <w:rPr>
                <w:bCs/>
              </w:rPr>
              <w:t xml:space="preserve">с. Богашево, </w:t>
            </w:r>
          </w:p>
          <w:p w:rsidR="008B5830" w:rsidRPr="002F6DD8" w:rsidRDefault="00D84DD8" w:rsidP="004924BD">
            <w:pPr>
              <w:ind w:left="249" w:hanging="249"/>
              <w:rPr>
                <w:bCs/>
              </w:rPr>
            </w:pPr>
            <w:r w:rsidRPr="002F6DD8">
              <w:rPr>
                <w:bCs/>
              </w:rPr>
              <w:t>с. Лучаново</w:t>
            </w:r>
          </w:p>
        </w:tc>
      </w:tr>
      <w:tr w:rsidR="008B5830" w:rsidRPr="002F6DD8" w:rsidTr="00247BE5">
        <w:tc>
          <w:tcPr>
            <w:tcW w:w="540" w:type="dxa"/>
            <w:vAlign w:val="center"/>
          </w:tcPr>
          <w:p w:rsidR="008B5830" w:rsidRPr="002F6DD8" w:rsidRDefault="008B5830" w:rsidP="008B5830">
            <w:pPr>
              <w:rPr>
                <w:b/>
              </w:rPr>
            </w:pPr>
            <w:r w:rsidRPr="002F6DD8">
              <w:rPr>
                <w:b/>
              </w:rPr>
              <w:t>7</w:t>
            </w:r>
          </w:p>
        </w:tc>
        <w:tc>
          <w:tcPr>
            <w:tcW w:w="5400" w:type="dxa"/>
            <w:vAlign w:val="center"/>
          </w:tcPr>
          <w:p w:rsidR="008B5830" w:rsidRPr="002F6DD8" w:rsidRDefault="008B5830" w:rsidP="008B5830">
            <w:pPr>
              <w:rPr>
                <w:b/>
              </w:rPr>
            </w:pPr>
            <w:r w:rsidRPr="002F6DD8">
              <w:rPr>
                <w:b/>
              </w:rPr>
              <w:t>Зона инженерной инфраструктуры</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DA61F6" w:rsidP="004924BD">
            <w:pPr>
              <w:numPr>
                <w:ilvl w:val="0"/>
                <w:numId w:val="37"/>
              </w:numPr>
              <w:tabs>
                <w:tab w:val="num" w:pos="252"/>
              </w:tabs>
              <w:ind w:left="249" w:hanging="249"/>
              <w:rPr>
                <w:bCs/>
              </w:rPr>
            </w:pPr>
            <w:r w:rsidRPr="002F6DD8">
              <w:rPr>
                <w:bCs/>
              </w:rPr>
              <w:t>водозаборные скважины;</w:t>
            </w:r>
          </w:p>
          <w:p w:rsidR="008B5830" w:rsidRPr="002F6DD8" w:rsidRDefault="008B5830" w:rsidP="004924BD">
            <w:pPr>
              <w:numPr>
                <w:ilvl w:val="0"/>
                <w:numId w:val="37"/>
              </w:numPr>
              <w:tabs>
                <w:tab w:val="num" w:pos="252"/>
              </w:tabs>
              <w:ind w:left="249" w:hanging="249"/>
              <w:rPr>
                <w:bCs/>
              </w:rPr>
            </w:pPr>
            <w:r w:rsidRPr="002F6DD8">
              <w:rPr>
                <w:bCs/>
              </w:rPr>
              <w:t>во</w:t>
            </w:r>
            <w:r w:rsidR="00DA61F6" w:rsidRPr="002F6DD8">
              <w:rPr>
                <w:bCs/>
              </w:rPr>
              <w:t>допроводные очистные сооружения;</w:t>
            </w:r>
          </w:p>
          <w:p w:rsidR="008B5830" w:rsidRPr="002F6DD8" w:rsidRDefault="008B5830" w:rsidP="004924BD">
            <w:pPr>
              <w:numPr>
                <w:ilvl w:val="0"/>
                <w:numId w:val="37"/>
              </w:numPr>
              <w:tabs>
                <w:tab w:val="num" w:pos="252"/>
              </w:tabs>
              <w:ind w:left="249" w:hanging="249"/>
              <w:rPr>
                <w:bCs/>
              </w:rPr>
            </w:pPr>
            <w:r w:rsidRPr="002F6DD8">
              <w:rPr>
                <w:bCs/>
              </w:rPr>
              <w:t>ка</w:t>
            </w:r>
            <w:r w:rsidR="00DA61F6" w:rsidRPr="002F6DD8">
              <w:rPr>
                <w:bCs/>
              </w:rPr>
              <w:t>нализационные насосные станции;</w:t>
            </w:r>
          </w:p>
          <w:p w:rsidR="008B5830" w:rsidRPr="002F6DD8" w:rsidRDefault="008B5830" w:rsidP="004924BD">
            <w:pPr>
              <w:numPr>
                <w:ilvl w:val="0"/>
                <w:numId w:val="37"/>
              </w:numPr>
              <w:tabs>
                <w:tab w:val="num" w:pos="252"/>
              </w:tabs>
              <w:ind w:left="249" w:hanging="249"/>
              <w:rPr>
                <w:bCs/>
              </w:rPr>
            </w:pPr>
            <w:r w:rsidRPr="002F6DD8">
              <w:rPr>
                <w:bCs/>
              </w:rPr>
              <w:t>очистные сооружения канализации</w:t>
            </w:r>
          </w:p>
        </w:tc>
      </w:tr>
      <w:tr w:rsidR="008B5830" w:rsidRPr="002F6DD8" w:rsidTr="00247BE5">
        <w:tc>
          <w:tcPr>
            <w:tcW w:w="540" w:type="dxa"/>
            <w:vAlign w:val="center"/>
          </w:tcPr>
          <w:p w:rsidR="008B5830" w:rsidRPr="002F6DD8" w:rsidRDefault="008B5830" w:rsidP="008B5830">
            <w:pPr>
              <w:rPr>
                <w:b/>
              </w:rPr>
            </w:pPr>
            <w:r w:rsidRPr="002F6DD8">
              <w:rPr>
                <w:b/>
              </w:rPr>
              <w:t>8</w:t>
            </w:r>
          </w:p>
        </w:tc>
        <w:tc>
          <w:tcPr>
            <w:tcW w:w="15120" w:type="dxa"/>
            <w:gridSpan w:val="4"/>
            <w:vAlign w:val="center"/>
          </w:tcPr>
          <w:p w:rsidR="008B5830" w:rsidRPr="002F6DD8" w:rsidRDefault="008B5830" w:rsidP="008B5830">
            <w:r w:rsidRPr="002F6DD8">
              <w:rPr>
                <w:b/>
              </w:rPr>
              <w:t>Зона специального назначения</w:t>
            </w:r>
            <w:r w:rsidRPr="002F6DD8">
              <w:rPr>
                <w:b/>
                <w:lang w:val="en-US"/>
              </w:rPr>
              <w:t>:</w:t>
            </w:r>
          </w:p>
        </w:tc>
      </w:tr>
      <w:tr w:rsidR="008B5830" w:rsidRPr="002F6DD8" w:rsidTr="00247BE5">
        <w:tc>
          <w:tcPr>
            <w:tcW w:w="540" w:type="dxa"/>
            <w:vAlign w:val="center"/>
          </w:tcPr>
          <w:p w:rsidR="008B5830" w:rsidRPr="002F6DD8" w:rsidRDefault="008B5830" w:rsidP="008B5830">
            <w:r w:rsidRPr="002F6DD8">
              <w:t>8.1</w:t>
            </w:r>
          </w:p>
        </w:tc>
        <w:tc>
          <w:tcPr>
            <w:tcW w:w="5400" w:type="dxa"/>
            <w:vAlign w:val="center"/>
          </w:tcPr>
          <w:p w:rsidR="008B5830" w:rsidRPr="002F6DD8" w:rsidRDefault="008B5830" w:rsidP="008B5830">
            <w:r w:rsidRPr="002F6DD8">
              <w:t>Зона размещения кладбища</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4924BD" w:rsidP="00662DF8">
            <w:pPr>
              <w:numPr>
                <w:ilvl w:val="0"/>
                <w:numId w:val="37"/>
              </w:numPr>
              <w:tabs>
                <w:tab w:val="num" w:pos="252"/>
              </w:tabs>
              <w:ind w:left="249" w:hanging="249"/>
              <w:rPr>
                <w:bCs/>
              </w:rPr>
            </w:pPr>
            <w:r w:rsidRPr="002F6DD8">
              <w:rPr>
                <w:bCs/>
              </w:rPr>
              <w:t>к</w:t>
            </w:r>
            <w:r w:rsidR="008B5830" w:rsidRPr="002F6DD8">
              <w:rPr>
                <w:bCs/>
              </w:rPr>
              <w:t xml:space="preserve">ладбище: </w:t>
            </w:r>
          </w:p>
          <w:p w:rsidR="008B5830" w:rsidRPr="002F6DD8" w:rsidRDefault="008B5830" w:rsidP="00662DF8">
            <w:pPr>
              <w:ind w:left="249" w:hanging="249"/>
              <w:rPr>
                <w:bCs/>
              </w:rPr>
            </w:pPr>
            <w:r w:rsidRPr="002F6DD8">
              <w:rPr>
                <w:bCs/>
              </w:rPr>
              <w:t>с. Богашево;</w:t>
            </w:r>
          </w:p>
          <w:p w:rsidR="008B5830" w:rsidRPr="002F6DD8" w:rsidRDefault="008B5830" w:rsidP="00662DF8">
            <w:pPr>
              <w:ind w:left="249" w:hanging="249"/>
              <w:rPr>
                <w:bCs/>
              </w:rPr>
            </w:pPr>
            <w:r w:rsidRPr="002F6DD8">
              <w:rPr>
                <w:bCs/>
              </w:rPr>
              <w:t>с. Лучаново;</w:t>
            </w:r>
          </w:p>
          <w:p w:rsidR="008B5830" w:rsidRPr="002F6DD8" w:rsidRDefault="00D84DD8" w:rsidP="00662DF8">
            <w:pPr>
              <w:ind w:left="249" w:hanging="249"/>
              <w:rPr>
                <w:bCs/>
              </w:rPr>
            </w:pPr>
            <w:r w:rsidRPr="002F6DD8">
              <w:rPr>
                <w:bCs/>
              </w:rPr>
              <w:t>д. Некрасово</w:t>
            </w:r>
          </w:p>
        </w:tc>
      </w:tr>
      <w:tr w:rsidR="008B5830" w:rsidRPr="002F6DD8" w:rsidTr="00247BE5">
        <w:tc>
          <w:tcPr>
            <w:tcW w:w="540" w:type="dxa"/>
            <w:vAlign w:val="center"/>
          </w:tcPr>
          <w:p w:rsidR="008B5830" w:rsidRPr="002F6DD8" w:rsidRDefault="008B5830" w:rsidP="008B5830">
            <w:r w:rsidRPr="002F6DD8">
              <w:t>8.2</w:t>
            </w:r>
          </w:p>
        </w:tc>
        <w:tc>
          <w:tcPr>
            <w:tcW w:w="5400" w:type="dxa"/>
            <w:vAlign w:val="center"/>
          </w:tcPr>
          <w:p w:rsidR="008B5830" w:rsidRPr="002F6DD8" w:rsidRDefault="008B5830" w:rsidP="008B5830">
            <w:r w:rsidRPr="002F6DD8">
              <w:t>Зона зеленых насаждений специального назначения</w:t>
            </w:r>
          </w:p>
        </w:tc>
        <w:tc>
          <w:tcPr>
            <w:tcW w:w="1800" w:type="dxa"/>
            <w:vAlign w:val="center"/>
          </w:tcPr>
          <w:p w:rsidR="008B5830" w:rsidRPr="002F6DD8" w:rsidRDefault="008B5830" w:rsidP="00662DF8">
            <w:pPr>
              <w:numPr>
                <w:ilvl w:val="0"/>
                <w:numId w:val="37"/>
              </w:numPr>
              <w:tabs>
                <w:tab w:val="num" w:pos="309"/>
              </w:tabs>
              <w:ind w:left="0" w:firstLine="0"/>
              <w:jc w:val="center"/>
            </w:pPr>
          </w:p>
        </w:tc>
        <w:tc>
          <w:tcPr>
            <w:tcW w:w="3677" w:type="dxa"/>
            <w:vAlign w:val="center"/>
          </w:tcPr>
          <w:p w:rsidR="008B5830" w:rsidRPr="002F6DD8" w:rsidRDefault="008B5830" w:rsidP="00662DF8">
            <w:pPr>
              <w:numPr>
                <w:ilvl w:val="0"/>
                <w:numId w:val="37"/>
              </w:numPr>
              <w:tabs>
                <w:tab w:val="num" w:pos="309"/>
              </w:tabs>
              <w:ind w:left="0" w:firstLine="0"/>
              <w:jc w:val="center"/>
            </w:pPr>
          </w:p>
        </w:tc>
        <w:tc>
          <w:tcPr>
            <w:tcW w:w="4243" w:type="dxa"/>
            <w:vAlign w:val="center"/>
          </w:tcPr>
          <w:p w:rsidR="008B5830" w:rsidRPr="002F6DD8" w:rsidRDefault="008B5830" w:rsidP="00662DF8">
            <w:pPr>
              <w:numPr>
                <w:ilvl w:val="0"/>
                <w:numId w:val="37"/>
              </w:numPr>
              <w:tabs>
                <w:tab w:val="num" w:pos="252"/>
              </w:tabs>
              <w:ind w:left="249" w:hanging="249"/>
              <w:rPr>
                <w:bCs/>
              </w:rPr>
            </w:pPr>
            <w:r w:rsidRPr="002F6DD8">
              <w:rPr>
                <w:bCs/>
              </w:rPr>
              <w:t>по периметру зон производственных объектов и объектов специального назначения</w:t>
            </w:r>
          </w:p>
        </w:tc>
      </w:tr>
    </w:tbl>
    <w:p w:rsidR="008B5830" w:rsidRPr="002F6DD8" w:rsidRDefault="008B5830" w:rsidP="008B5830"/>
    <w:p w:rsidR="0083717F" w:rsidRPr="002F6DD8" w:rsidRDefault="0083717F" w:rsidP="0083717F"/>
    <w:sectPr w:rsidR="0083717F" w:rsidRPr="002F6DD8" w:rsidSect="00816F44">
      <w:headerReference w:type="first" r:id="rId13"/>
      <w:pgSz w:w="16838" w:h="11906" w:orient="landscape" w:code="9"/>
      <w:pgMar w:top="1701"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79" w:rsidRDefault="00222D79">
      <w:r>
        <w:separator/>
      </w:r>
    </w:p>
  </w:endnote>
  <w:endnote w:type="continuationSeparator" w:id="0">
    <w:p w:rsidR="00222D79" w:rsidRDefault="0022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Полужирный">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5" w:rsidRPr="00E751BA" w:rsidRDefault="002F6DD8" w:rsidP="00E751BA">
    <w:pPr>
      <w:pStyle w:val="afc"/>
      <w:rPr>
        <w:rStyle w:val="afffff5"/>
        <w:i/>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780415" cy="299085"/>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415" cy="299085"/>
                      </a:xfrm>
                      <a:prstGeom prst="rect">
                        <a:avLst/>
                      </a:prstGeom>
                      <a:noFill/>
                      <a:ln w="6350">
                        <a:noFill/>
                      </a:ln>
                      <a:effectLst/>
                    </wps:spPr>
                    <wps:txbx>
                      <w:txbxContent>
                        <w:p w:rsidR="00A03295" w:rsidRPr="00F176EB" w:rsidRDefault="00A03295" w:rsidP="00E751BA">
                          <w:pPr>
                            <w:pStyle w:val="afc"/>
                          </w:pPr>
                          <w:r w:rsidRPr="00F176EB">
                            <w:fldChar w:fldCharType="begin"/>
                          </w:r>
                          <w:r w:rsidRPr="00F176EB">
                            <w:instrText>PAGE  \* Arabic  \* MERGEFORMAT</w:instrText>
                          </w:r>
                          <w:r w:rsidRPr="00F176EB">
                            <w:fldChar w:fldCharType="separate"/>
                          </w:r>
                          <w:r w:rsidR="002F6DD8">
                            <w:t>12</w:t>
                          </w:r>
                          <w:r w:rsidRPr="00F176EB">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10.25pt;margin-top:0;width:61.45pt;height:23.5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" filled="f" stroked="f" strokeweight=".5pt">
              <v:path arrowok="t"/>
              <v:textbox style="mso-fit-shape-to-text:t">
                <w:txbxContent>
                  <w:p w:rsidR="00A03295" w:rsidRPr="00F176EB" w:rsidRDefault="00A03295" w:rsidP="00E751BA">
                    <w:pPr>
                      <w:pStyle w:val="afc"/>
                    </w:pPr>
                    <w:r w:rsidRPr="00F176EB">
                      <w:fldChar w:fldCharType="begin"/>
                    </w:r>
                    <w:r w:rsidRPr="00F176EB">
                      <w:instrText>PAGE  \* Arabic  \* MERGEFORMAT</w:instrText>
                    </w:r>
                    <w:r w:rsidRPr="00F176EB">
                      <w:fldChar w:fldCharType="separate"/>
                    </w:r>
                    <w:r w:rsidR="002F6DD8">
                      <w:t>12</w:t>
                    </w:r>
                    <w:r w:rsidRPr="00F176EB">
                      <w:fldChar w:fldCharType="end"/>
                    </w:r>
                  </w:p>
                </w:txbxContent>
              </v:textbox>
              <w10:wrap anchorx="margin" anchory="margin"/>
            </v:shape>
          </w:pict>
        </mc:Fallback>
      </mc:AlternateContent>
    </w:r>
    <w:sdt>
      <w:sdtPr>
        <w:rPr>
          <w:rStyle w:val="afffff5"/>
          <w:i/>
        </w:rPr>
        <w:alias w:val="Автор"/>
        <w:id w:val="1519660184"/>
        <w:dataBinding w:prefixMappings="xmlns:ns0='http://schemas.openxmlformats.org/package/2006/metadata/core-properties' xmlns:ns1='http://purl.org/dc/elements/1.1/'" w:xpath="/ns0:coreProperties[1]/ns1:creator[1]" w:storeItemID="{6C3C8BC8-F283-45AE-878A-BAB7291924A1}"/>
        <w:text/>
      </w:sdtPr>
      <w:sdtEndPr>
        <w:rPr>
          <w:rStyle w:val="afffff5"/>
        </w:rPr>
      </w:sdtEndPr>
      <w:sdtContent>
        <w:r w:rsidR="00A03295" w:rsidRPr="00E751BA">
          <w:rPr>
            <w:rStyle w:val="afffff5"/>
            <w:i/>
          </w:rPr>
          <w:t>Департамент архитектуры и строительства Томской области, 2015</w:t>
        </w:r>
      </w:sdtContent>
    </w:sdt>
  </w:p>
  <w:p w:rsidR="00A03295" w:rsidRDefault="002F6DD8" w:rsidP="00E751BA">
    <w:pPr>
      <w:pStyle w:val="afc"/>
    </w:pPr>
    <w: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760085" cy="36195"/>
              <wp:effectExtent l="0" t="0" r="635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53.5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79" w:rsidRDefault="00222D79">
      <w:r>
        <w:separator/>
      </w:r>
    </w:p>
  </w:footnote>
  <w:footnote w:type="continuationSeparator" w:id="0">
    <w:p w:rsidR="00222D79" w:rsidRDefault="00222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18" w:rsidRPr="00893218" w:rsidRDefault="00893218" w:rsidP="00893218">
    <w:pPr>
      <w:pStyle w:val="a9"/>
      <w:framePr w:wrap="auto"/>
      <w:spacing w:after="0"/>
      <w:rPr>
        <w:i/>
      </w:rPr>
    </w:pPr>
    <w:r>
      <w:rPr>
        <w:i/>
      </w:rPr>
      <w:t>И</w:t>
    </w:r>
    <w:r w:rsidRPr="00893218">
      <w:rPr>
        <w:i/>
      </w:rPr>
      <w:t>зменени</w:t>
    </w:r>
    <w:r>
      <w:rPr>
        <w:i/>
      </w:rPr>
      <w:t>я</w:t>
    </w:r>
    <w:r w:rsidRPr="00893218">
      <w:rPr>
        <w:i/>
      </w:rPr>
      <w:t xml:space="preserve"> в </w:t>
    </w:r>
    <w:r>
      <w:rPr>
        <w:i/>
      </w:rPr>
      <w:t>Г</w:t>
    </w:r>
    <w:r w:rsidRPr="00893218">
      <w:rPr>
        <w:i/>
      </w:rPr>
      <w:t>енеральный  план МО «Богашевское сельское поселение»</w:t>
    </w:r>
  </w:p>
  <w:p w:rsidR="00893218" w:rsidRPr="00893218" w:rsidRDefault="00893218" w:rsidP="00893218">
    <w:pPr>
      <w:pStyle w:val="a9"/>
      <w:framePr w:wrap="auto"/>
      <w:spacing w:after="0"/>
      <w:rPr>
        <w:i/>
        <w:lang w:val="en-US"/>
      </w:rPr>
    </w:pPr>
    <w:r w:rsidRPr="00893218">
      <w:rPr>
        <w:i/>
      </w:rPr>
      <w:t>Положение о территориальном планировании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5" w:rsidRPr="00A03295" w:rsidRDefault="00A03295" w:rsidP="00A03295">
    <w:pPr>
      <w:pStyle w:val="a9"/>
      <w:framePr w:wrap="auto"/>
      <w:spacing w:after="0"/>
      <w:rPr>
        <w:caps/>
        <w:sz w:val="10"/>
        <w:szCs w:val="10"/>
        <w:lang w:val="en-US"/>
      </w:rPr>
    </w:pPr>
  </w:p>
  <w:p w:rsidR="00C61984" w:rsidRPr="00C61984" w:rsidRDefault="00C61984" w:rsidP="00C61984">
    <w:pPr>
      <w:pStyle w:val="a9"/>
      <w:framePr w:wrap="auto"/>
      <w:spacing w:after="0"/>
      <w:jc w:val="right"/>
      <w:rPr>
        <w:rFonts w:ascii="Times New Roman Полужирный" w:hAnsi="Times New Roman Полужирный"/>
        <w:b/>
        <w:color w:val="auto"/>
        <w:sz w:val="24"/>
        <w:szCs w:val="24"/>
      </w:rPr>
    </w:pPr>
    <w:r w:rsidRPr="00C61984">
      <w:rPr>
        <w:rFonts w:ascii="Times New Roman Полужирный" w:hAnsi="Times New Roman Полужирный"/>
        <w:b/>
        <w:color w:val="auto"/>
        <w:sz w:val="24"/>
        <w:szCs w:val="24"/>
      </w:rPr>
      <w:t>Утверждены</w:t>
    </w:r>
  </w:p>
  <w:p w:rsidR="00C61984" w:rsidRPr="00C61984" w:rsidRDefault="00C61984" w:rsidP="00C61984">
    <w:pPr>
      <w:pStyle w:val="a9"/>
      <w:framePr w:wrap="auto"/>
      <w:spacing w:after="0"/>
      <w:jc w:val="right"/>
      <w:rPr>
        <w:rFonts w:ascii="Times New Roman Полужирный" w:hAnsi="Times New Roman Полужирный"/>
        <w:b/>
        <w:color w:val="auto"/>
        <w:sz w:val="24"/>
        <w:szCs w:val="24"/>
      </w:rPr>
    </w:pPr>
    <w:r w:rsidRPr="00C61984">
      <w:rPr>
        <w:rFonts w:ascii="Times New Roman Полужирный" w:hAnsi="Times New Roman Полужирный"/>
        <w:b/>
        <w:color w:val="auto"/>
        <w:sz w:val="24"/>
        <w:szCs w:val="24"/>
      </w:rPr>
      <w:t>решением Совета</w:t>
    </w:r>
  </w:p>
  <w:p w:rsidR="00C61984" w:rsidRPr="00C61984" w:rsidRDefault="00C61984" w:rsidP="00C61984">
    <w:pPr>
      <w:pStyle w:val="a9"/>
      <w:framePr w:wrap="auto"/>
      <w:spacing w:after="0"/>
      <w:jc w:val="right"/>
      <w:rPr>
        <w:rFonts w:ascii="Times New Roman Полужирный" w:hAnsi="Times New Roman Полужирный"/>
        <w:b/>
        <w:color w:val="auto"/>
        <w:sz w:val="24"/>
        <w:szCs w:val="24"/>
      </w:rPr>
    </w:pPr>
    <w:r w:rsidRPr="00C61984">
      <w:rPr>
        <w:rFonts w:ascii="Times New Roman Полужирный" w:hAnsi="Times New Roman Полужирный"/>
        <w:b/>
        <w:color w:val="auto"/>
        <w:sz w:val="24"/>
        <w:szCs w:val="24"/>
      </w:rPr>
      <w:t>Богашевского сельского поселения</w:t>
    </w:r>
  </w:p>
  <w:p w:rsidR="00A03295" w:rsidRPr="00C61984" w:rsidRDefault="00C61984" w:rsidP="00C61984">
    <w:pPr>
      <w:pStyle w:val="a9"/>
      <w:framePr w:wrap="auto"/>
      <w:jc w:val="right"/>
      <w:rPr>
        <w:rFonts w:asciiTheme="minorHAnsi" w:hAnsiTheme="minorHAnsi"/>
        <w:b/>
      </w:rPr>
    </w:pPr>
    <w:r w:rsidRPr="00C61984">
      <w:rPr>
        <w:rFonts w:ascii="Times New Roman Полужирный" w:hAnsi="Times New Roman Полужирный"/>
        <w:b/>
        <w:color w:val="auto"/>
        <w:sz w:val="24"/>
        <w:szCs w:val="24"/>
      </w:rPr>
      <w:t>от ___.___.2015 № 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BA" w:rsidRPr="00E751BA" w:rsidRDefault="00E751BA" w:rsidP="00E751BA">
    <w:pPr>
      <w:pStyle w:val="a9"/>
      <w:framePr w:wrap="auto"/>
      <w:spacing w:after="0"/>
      <w:rPr>
        <w:i/>
      </w:rPr>
    </w:pPr>
    <w:r w:rsidRPr="00E751BA">
      <w:rPr>
        <w:i/>
      </w:rPr>
      <w:t>Изменения в Генеральный  план МО «Богашевское сельское поселение»</w:t>
    </w:r>
  </w:p>
  <w:p w:rsidR="00E751BA" w:rsidRPr="00E751BA" w:rsidRDefault="00E751BA" w:rsidP="00E751BA">
    <w:pPr>
      <w:pStyle w:val="a9"/>
      <w:framePr w:wrap="auto"/>
      <w:spacing w:after="0"/>
      <w:rPr>
        <w:i/>
      </w:rPr>
    </w:pPr>
    <w:r w:rsidRPr="00E751BA">
      <w:rPr>
        <w:i/>
      </w:rPr>
      <w:t>Положение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0A"/>
    <w:multiLevelType w:val="singleLevel"/>
    <w:tmpl w:val="0000000A"/>
    <w:name w:val="WW8Num10"/>
    <w:lvl w:ilvl="0">
      <w:start w:val="1"/>
      <w:numFmt w:val="decimal"/>
      <w:lvlText w:val="%1."/>
      <w:lvlJc w:val="left"/>
      <w:pPr>
        <w:tabs>
          <w:tab w:val="num" w:pos="1440"/>
        </w:tabs>
      </w:pPr>
    </w:lvl>
  </w:abstractNum>
  <w:abstractNum w:abstractNumId="2">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C101E8"/>
    <w:multiLevelType w:val="multilevel"/>
    <w:tmpl w:val="2140F35A"/>
    <w:lvl w:ilvl="0">
      <w:start w:val="1"/>
      <w:numFmt w:val="decimal"/>
      <w:lvlText w:val="%1."/>
      <w:lvlJc w:val="left"/>
      <w:pPr>
        <w:ind w:left="720" w:hanging="360"/>
      </w:pPr>
      <w:rPr>
        <w:rFonts w:hint="default"/>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B60F35"/>
    <w:multiLevelType w:val="multilevel"/>
    <w:tmpl w:val="37E4B5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9B788C"/>
    <w:multiLevelType w:val="hybridMultilevel"/>
    <w:tmpl w:val="65C01244"/>
    <w:lvl w:ilvl="0" w:tplc="77D45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2825E5"/>
    <w:multiLevelType w:val="hybridMultilevel"/>
    <w:tmpl w:val="F620B156"/>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9">
    <w:nsid w:val="16627133"/>
    <w:multiLevelType w:val="hybridMultilevel"/>
    <w:tmpl w:val="4754B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D282E"/>
    <w:multiLevelType w:val="multilevel"/>
    <w:tmpl w:val="EED62F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20D95440"/>
    <w:multiLevelType w:val="hybridMultilevel"/>
    <w:tmpl w:val="A7E0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A4495D"/>
    <w:multiLevelType w:val="hybridMultilevel"/>
    <w:tmpl w:val="C4E297B8"/>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20315"/>
    <w:multiLevelType w:val="hybridMultilevel"/>
    <w:tmpl w:val="36A02846"/>
    <w:lvl w:ilvl="0" w:tplc="818C4E76">
      <w:start w:val="1"/>
      <w:numFmt w:val="bullet"/>
      <w:lvlText w:val="­"/>
      <w:lvlJc w:val="left"/>
      <w:pPr>
        <w:tabs>
          <w:tab w:val="num" w:pos="720"/>
        </w:tabs>
        <w:ind w:left="720" w:hanging="360"/>
      </w:pPr>
      <w:rPr>
        <w:rFonts w:ascii="Courier New" w:hAnsi="Courier New"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7B4E11"/>
    <w:multiLevelType w:val="multilevel"/>
    <w:tmpl w:val="40961C4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3440D79"/>
    <w:multiLevelType w:val="multilevel"/>
    <w:tmpl w:val="BE18115A"/>
    <w:lvl w:ilvl="0">
      <w:start w:val="1"/>
      <w:numFmt w:val="decimal"/>
      <w:lvlText w:val="%1."/>
      <w:lvlJc w:val="left"/>
      <w:pPr>
        <w:tabs>
          <w:tab w:val="num" w:pos="1161"/>
        </w:tabs>
        <w:ind w:left="1161" w:hanging="420"/>
      </w:pPr>
      <w:rPr>
        <w:rFonts w:ascii="Times New Roman" w:hAnsi="Times New Roman" w:cs="Times New Roman" w:hint="default"/>
      </w:rPr>
    </w:lvl>
    <w:lvl w:ilvl="1">
      <w:start w:val="6"/>
      <w:numFmt w:val="decimal"/>
      <w:isLgl/>
      <w:lvlText w:val="%1.%2"/>
      <w:lvlJc w:val="left"/>
      <w:pPr>
        <w:tabs>
          <w:tab w:val="num" w:pos="1101"/>
        </w:tabs>
        <w:ind w:left="1101" w:hanging="360"/>
      </w:pPr>
      <w:rPr>
        <w:rFonts w:hint="default"/>
      </w:rPr>
    </w:lvl>
    <w:lvl w:ilvl="2">
      <w:start w:val="1"/>
      <w:numFmt w:val="decimal"/>
      <w:isLgl/>
      <w:lvlText w:val="%1.%2.%3"/>
      <w:lvlJc w:val="left"/>
      <w:pPr>
        <w:tabs>
          <w:tab w:val="num" w:pos="1461"/>
        </w:tabs>
        <w:ind w:left="1461" w:hanging="720"/>
      </w:pPr>
      <w:rPr>
        <w:rFonts w:hint="default"/>
      </w:rPr>
    </w:lvl>
    <w:lvl w:ilvl="3">
      <w:start w:val="1"/>
      <w:numFmt w:val="decimal"/>
      <w:isLgl/>
      <w:lvlText w:val="%1.%2.%3.%4"/>
      <w:lvlJc w:val="left"/>
      <w:pPr>
        <w:tabs>
          <w:tab w:val="num" w:pos="1461"/>
        </w:tabs>
        <w:ind w:left="1461" w:hanging="720"/>
      </w:pPr>
      <w:rPr>
        <w:rFonts w:hint="default"/>
      </w:rPr>
    </w:lvl>
    <w:lvl w:ilvl="4">
      <w:start w:val="1"/>
      <w:numFmt w:val="decimal"/>
      <w:isLgl/>
      <w:lvlText w:val="%1.%2.%3.%4.%5"/>
      <w:lvlJc w:val="left"/>
      <w:pPr>
        <w:tabs>
          <w:tab w:val="num" w:pos="1821"/>
        </w:tabs>
        <w:ind w:left="1821" w:hanging="1080"/>
      </w:pPr>
      <w:rPr>
        <w:rFonts w:hint="default"/>
      </w:rPr>
    </w:lvl>
    <w:lvl w:ilvl="5">
      <w:start w:val="1"/>
      <w:numFmt w:val="decimal"/>
      <w:isLgl/>
      <w:lvlText w:val="%1.%2.%3.%4.%5.%6"/>
      <w:lvlJc w:val="left"/>
      <w:pPr>
        <w:tabs>
          <w:tab w:val="num" w:pos="1821"/>
        </w:tabs>
        <w:ind w:left="1821" w:hanging="1080"/>
      </w:pPr>
      <w:rPr>
        <w:rFonts w:hint="default"/>
      </w:rPr>
    </w:lvl>
    <w:lvl w:ilvl="6">
      <w:start w:val="1"/>
      <w:numFmt w:val="decimal"/>
      <w:isLgl/>
      <w:lvlText w:val="%1.%2.%3.%4.%5.%6.%7"/>
      <w:lvlJc w:val="left"/>
      <w:pPr>
        <w:tabs>
          <w:tab w:val="num" w:pos="2181"/>
        </w:tabs>
        <w:ind w:left="2181" w:hanging="1440"/>
      </w:pPr>
      <w:rPr>
        <w:rFonts w:hint="default"/>
      </w:rPr>
    </w:lvl>
    <w:lvl w:ilvl="7">
      <w:start w:val="1"/>
      <w:numFmt w:val="decimal"/>
      <w:isLgl/>
      <w:lvlText w:val="%1.%2.%3.%4.%5.%6.%7.%8"/>
      <w:lvlJc w:val="left"/>
      <w:pPr>
        <w:tabs>
          <w:tab w:val="num" w:pos="2181"/>
        </w:tabs>
        <w:ind w:left="2181" w:hanging="1440"/>
      </w:pPr>
      <w:rPr>
        <w:rFonts w:hint="default"/>
      </w:rPr>
    </w:lvl>
    <w:lvl w:ilvl="8">
      <w:start w:val="1"/>
      <w:numFmt w:val="decimal"/>
      <w:isLgl/>
      <w:lvlText w:val="%1.%2.%3.%4.%5.%6.%7.%8.%9"/>
      <w:lvlJc w:val="left"/>
      <w:pPr>
        <w:tabs>
          <w:tab w:val="num" w:pos="2541"/>
        </w:tabs>
        <w:ind w:left="2541" w:hanging="1800"/>
      </w:pPr>
      <w:rPr>
        <w:rFonts w:hint="default"/>
      </w:rPr>
    </w:lvl>
  </w:abstractNum>
  <w:abstractNum w:abstractNumId="16">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7">
    <w:nsid w:val="62B1745F"/>
    <w:multiLevelType w:val="hybridMultilevel"/>
    <w:tmpl w:val="82162F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9">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0">
    <w:nsid w:val="70ED73C5"/>
    <w:multiLevelType w:val="hybridMultilevel"/>
    <w:tmpl w:val="3CA617C8"/>
    <w:lvl w:ilvl="0" w:tplc="51606234">
      <w:start w:val="1"/>
      <w:numFmt w:val="bullet"/>
      <w:lvlText w:val=""/>
      <w:lvlJc w:val="left"/>
      <w:pPr>
        <w:tabs>
          <w:tab w:val="num" w:pos="624"/>
        </w:tabs>
        <w:ind w:left="68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9852FD"/>
    <w:multiLevelType w:val="hybridMultilevel"/>
    <w:tmpl w:val="1472B170"/>
    <w:lvl w:ilvl="0" w:tplc="FC7A9B42">
      <w:start w:val="1"/>
      <w:numFmt w:val="bullet"/>
      <w:lvlText w:val="-"/>
      <w:lvlJc w:val="left"/>
      <w:pPr>
        <w:tabs>
          <w:tab w:val="num" w:pos="720"/>
        </w:tabs>
        <w:ind w:left="4562" w:hanging="2042"/>
      </w:pPr>
      <w:rPr>
        <w:rFonts w:ascii="Vrinda" w:hAnsi="Vrinda" w:hint="default"/>
      </w:rPr>
    </w:lvl>
    <w:lvl w:ilvl="1" w:tplc="FC7A9B42">
      <w:start w:val="1"/>
      <w:numFmt w:val="bullet"/>
      <w:lvlText w:val="-"/>
      <w:lvlJc w:val="left"/>
      <w:pPr>
        <w:tabs>
          <w:tab w:val="num" w:pos="0"/>
        </w:tabs>
        <w:ind w:left="3842" w:hanging="2042"/>
      </w:pPr>
      <w:rPr>
        <w:rFonts w:ascii="Vrinda" w:hAnsi="Vrinda"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6C52440"/>
    <w:multiLevelType w:val="hybridMultilevel"/>
    <w:tmpl w:val="C89810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6"/>
  </w:num>
  <w:num w:numId="4">
    <w:abstractNumId w:val="4"/>
  </w:num>
  <w:num w:numId="5">
    <w:abstractNumId w:val="3"/>
  </w:num>
  <w:num w:numId="6">
    <w:abstractNumId w:val="10"/>
  </w:num>
  <w:num w:numId="7">
    <w:abstractNumId w:val="9"/>
  </w:num>
  <w:num w:numId="8">
    <w:abstractNumId w:val="11"/>
  </w:num>
  <w:num w:numId="9">
    <w:abstractNumId w:val="22"/>
  </w:num>
  <w:num w:numId="10">
    <w:abstractNumId w:val="17"/>
  </w:num>
  <w:num w:numId="11">
    <w:abstractNumId w:val="0"/>
  </w:num>
  <w:num w:numId="12">
    <w:abstractNumId w:val="1"/>
  </w:num>
  <w:num w:numId="13">
    <w:abstractNumId w:val="16"/>
  </w:num>
  <w:num w:numId="14">
    <w:abstractNumId w:val="16"/>
  </w:num>
  <w:num w:numId="15">
    <w:abstractNumId w:val="21"/>
  </w:num>
  <w:num w:numId="16">
    <w:abstractNumId w:val="14"/>
  </w:num>
  <w:num w:numId="17">
    <w:abstractNumId w:val="15"/>
  </w:num>
  <w:num w:numId="18">
    <w:abstractNumId w:val="8"/>
  </w:num>
  <w:num w:numId="19">
    <w:abstractNumId w:val="16"/>
  </w:num>
  <w:num w:numId="20">
    <w:abstractNumId w:val="10"/>
  </w:num>
  <w:num w:numId="21">
    <w:abstractNumId w:val="12"/>
  </w:num>
  <w:num w:numId="22">
    <w:abstractNumId w:val="20"/>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7"/>
  </w:num>
  <w:num w:numId="34">
    <w:abstractNumId w:val="16"/>
  </w:num>
  <w:num w:numId="35">
    <w:abstractNumId w:val="5"/>
  </w:num>
  <w:num w:numId="36">
    <w:abstractNumId w:val="6"/>
  </w:num>
  <w:num w:numId="37">
    <w:abstractNumId w:val="13"/>
  </w:num>
  <w:num w:numId="3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DD"/>
    <w:rsid w:val="00000C14"/>
    <w:rsid w:val="0000133E"/>
    <w:rsid w:val="0000371A"/>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65B"/>
    <w:rsid w:val="00021CB3"/>
    <w:rsid w:val="000228AE"/>
    <w:rsid w:val="00023F97"/>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0417"/>
    <w:rsid w:val="000560F5"/>
    <w:rsid w:val="00057DC9"/>
    <w:rsid w:val="00061034"/>
    <w:rsid w:val="000642B0"/>
    <w:rsid w:val="00064A28"/>
    <w:rsid w:val="000657D5"/>
    <w:rsid w:val="00070738"/>
    <w:rsid w:val="000718C4"/>
    <w:rsid w:val="00072DA2"/>
    <w:rsid w:val="00073255"/>
    <w:rsid w:val="00073CF7"/>
    <w:rsid w:val="00076595"/>
    <w:rsid w:val="00081D13"/>
    <w:rsid w:val="00082CDD"/>
    <w:rsid w:val="000848F3"/>
    <w:rsid w:val="00086C50"/>
    <w:rsid w:val="000912E0"/>
    <w:rsid w:val="000913F1"/>
    <w:rsid w:val="00093B25"/>
    <w:rsid w:val="00093FE4"/>
    <w:rsid w:val="000A0220"/>
    <w:rsid w:val="000A0B0A"/>
    <w:rsid w:val="000A1337"/>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0EA7"/>
    <w:rsid w:val="000C23D2"/>
    <w:rsid w:val="000C37EC"/>
    <w:rsid w:val="000C40C2"/>
    <w:rsid w:val="000C45C2"/>
    <w:rsid w:val="000C471A"/>
    <w:rsid w:val="000C5695"/>
    <w:rsid w:val="000D3336"/>
    <w:rsid w:val="000D3EB4"/>
    <w:rsid w:val="000D4679"/>
    <w:rsid w:val="000D5159"/>
    <w:rsid w:val="000D64B3"/>
    <w:rsid w:val="000D7F0F"/>
    <w:rsid w:val="000E0B3D"/>
    <w:rsid w:val="000E142F"/>
    <w:rsid w:val="000E2C2C"/>
    <w:rsid w:val="000E3122"/>
    <w:rsid w:val="000E3637"/>
    <w:rsid w:val="000E6683"/>
    <w:rsid w:val="000E6ABC"/>
    <w:rsid w:val="000E745A"/>
    <w:rsid w:val="000E7AE8"/>
    <w:rsid w:val="000F02AC"/>
    <w:rsid w:val="000F0C5E"/>
    <w:rsid w:val="000F163F"/>
    <w:rsid w:val="000F1FD5"/>
    <w:rsid w:val="000F2B42"/>
    <w:rsid w:val="000F3D16"/>
    <w:rsid w:val="000F3EAE"/>
    <w:rsid w:val="000F4C52"/>
    <w:rsid w:val="001000F8"/>
    <w:rsid w:val="00101576"/>
    <w:rsid w:val="00103495"/>
    <w:rsid w:val="00103E08"/>
    <w:rsid w:val="00104261"/>
    <w:rsid w:val="00104C6C"/>
    <w:rsid w:val="0010759D"/>
    <w:rsid w:val="001112F3"/>
    <w:rsid w:val="001117F4"/>
    <w:rsid w:val="00111F70"/>
    <w:rsid w:val="001120B2"/>
    <w:rsid w:val="00112C2A"/>
    <w:rsid w:val="001155FF"/>
    <w:rsid w:val="001218B5"/>
    <w:rsid w:val="00124000"/>
    <w:rsid w:val="00124603"/>
    <w:rsid w:val="001260DE"/>
    <w:rsid w:val="001270C7"/>
    <w:rsid w:val="001274E9"/>
    <w:rsid w:val="00131560"/>
    <w:rsid w:val="00132965"/>
    <w:rsid w:val="00132EED"/>
    <w:rsid w:val="001334F0"/>
    <w:rsid w:val="0013686E"/>
    <w:rsid w:val="00140133"/>
    <w:rsid w:val="00140DC1"/>
    <w:rsid w:val="00141E6D"/>
    <w:rsid w:val="00145205"/>
    <w:rsid w:val="00152FEE"/>
    <w:rsid w:val="0015314D"/>
    <w:rsid w:val="00154CCB"/>
    <w:rsid w:val="0015525D"/>
    <w:rsid w:val="00160129"/>
    <w:rsid w:val="00160E68"/>
    <w:rsid w:val="00162DB3"/>
    <w:rsid w:val="00164A10"/>
    <w:rsid w:val="001658E1"/>
    <w:rsid w:val="0016677F"/>
    <w:rsid w:val="00166B66"/>
    <w:rsid w:val="00167297"/>
    <w:rsid w:val="00171317"/>
    <w:rsid w:val="001732B0"/>
    <w:rsid w:val="00175758"/>
    <w:rsid w:val="00175AF0"/>
    <w:rsid w:val="00175BDC"/>
    <w:rsid w:val="001810A3"/>
    <w:rsid w:val="0018191F"/>
    <w:rsid w:val="00182347"/>
    <w:rsid w:val="00182764"/>
    <w:rsid w:val="00184FA9"/>
    <w:rsid w:val="0018580E"/>
    <w:rsid w:val="001860C5"/>
    <w:rsid w:val="00190C05"/>
    <w:rsid w:val="00190D68"/>
    <w:rsid w:val="00191DE5"/>
    <w:rsid w:val="00192616"/>
    <w:rsid w:val="00193B10"/>
    <w:rsid w:val="00193D49"/>
    <w:rsid w:val="00193F2E"/>
    <w:rsid w:val="0019454F"/>
    <w:rsid w:val="00194BD7"/>
    <w:rsid w:val="00196481"/>
    <w:rsid w:val="00196A54"/>
    <w:rsid w:val="00196B60"/>
    <w:rsid w:val="001A1BBE"/>
    <w:rsid w:val="001A3309"/>
    <w:rsid w:val="001A4E4E"/>
    <w:rsid w:val="001A50F5"/>
    <w:rsid w:val="001A532A"/>
    <w:rsid w:val="001A59BE"/>
    <w:rsid w:val="001A65EE"/>
    <w:rsid w:val="001A6AEC"/>
    <w:rsid w:val="001B14A5"/>
    <w:rsid w:val="001B2447"/>
    <w:rsid w:val="001B4ACF"/>
    <w:rsid w:val="001B4F79"/>
    <w:rsid w:val="001B5595"/>
    <w:rsid w:val="001B628E"/>
    <w:rsid w:val="001C034A"/>
    <w:rsid w:val="001C0DCD"/>
    <w:rsid w:val="001C2FD7"/>
    <w:rsid w:val="001C3FAF"/>
    <w:rsid w:val="001C4596"/>
    <w:rsid w:val="001C5164"/>
    <w:rsid w:val="001C7DD1"/>
    <w:rsid w:val="001D0878"/>
    <w:rsid w:val="001D0A2A"/>
    <w:rsid w:val="001D28A0"/>
    <w:rsid w:val="001D3736"/>
    <w:rsid w:val="001D4BC2"/>
    <w:rsid w:val="001D4C4A"/>
    <w:rsid w:val="001D51C5"/>
    <w:rsid w:val="001D5ED9"/>
    <w:rsid w:val="001D7EED"/>
    <w:rsid w:val="001E07AD"/>
    <w:rsid w:val="001E0C72"/>
    <w:rsid w:val="001E220F"/>
    <w:rsid w:val="001E23CE"/>
    <w:rsid w:val="001E3AE3"/>
    <w:rsid w:val="001E5559"/>
    <w:rsid w:val="001E5B05"/>
    <w:rsid w:val="001E7852"/>
    <w:rsid w:val="001E7AAD"/>
    <w:rsid w:val="001F08F5"/>
    <w:rsid w:val="001F12D5"/>
    <w:rsid w:val="001F2AA3"/>
    <w:rsid w:val="001F387F"/>
    <w:rsid w:val="001F398A"/>
    <w:rsid w:val="001F582F"/>
    <w:rsid w:val="001F6E35"/>
    <w:rsid w:val="001F7579"/>
    <w:rsid w:val="001F7B2E"/>
    <w:rsid w:val="002007A8"/>
    <w:rsid w:val="00202657"/>
    <w:rsid w:val="00202667"/>
    <w:rsid w:val="002037A8"/>
    <w:rsid w:val="00203C99"/>
    <w:rsid w:val="00205B18"/>
    <w:rsid w:val="00205B48"/>
    <w:rsid w:val="00207B1F"/>
    <w:rsid w:val="00207C39"/>
    <w:rsid w:val="002102DF"/>
    <w:rsid w:val="002117AC"/>
    <w:rsid w:val="00212C69"/>
    <w:rsid w:val="002144FE"/>
    <w:rsid w:val="00214AAF"/>
    <w:rsid w:val="002152C0"/>
    <w:rsid w:val="00215D97"/>
    <w:rsid w:val="00216B64"/>
    <w:rsid w:val="002215F4"/>
    <w:rsid w:val="00221BFB"/>
    <w:rsid w:val="00221F20"/>
    <w:rsid w:val="0022206D"/>
    <w:rsid w:val="00222D79"/>
    <w:rsid w:val="00223AE6"/>
    <w:rsid w:val="00224101"/>
    <w:rsid w:val="00224683"/>
    <w:rsid w:val="00224EDA"/>
    <w:rsid w:val="00225D89"/>
    <w:rsid w:val="00226CA0"/>
    <w:rsid w:val="00227CEE"/>
    <w:rsid w:val="00230610"/>
    <w:rsid w:val="002311C4"/>
    <w:rsid w:val="0023212F"/>
    <w:rsid w:val="00234197"/>
    <w:rsid w:val="00236E32"/>
    <w:rsid w:val="0024071D"/>
    <w:rsid w:val="002416FF"/>
    <w:rsid w:val="0024330C"/>
    <w:rsid w:val="00243480"/>
    <w:rsid w:val="0024351D"/>
    <w:rsid w:val="00244B40"/>
    <w:rsid w:val="00246CFC"/>
    <w:rsid w:val="002479B4"/>
    <w:rsid w:val="00247B2A"/>
    <w:rsid w:val="00247BC4"/>
    <w:rsid w:val="00247BE5"/>
    <w:rsid w:val="002508A9"/>
    <w:rsid w:val="00251F14"/>
    <w:rsid w:val="0025322C"/>
    <w:rsid w:val="00253E97"/>
    <w:rsid w:val="00253F50"/>
    <w:rsid w:val="0025667A"/>
    <w:rsid w:val="002571B1"/>
    <w:rsid w:val="002574E4"/>
    <w:rsid w:val="0025752E"/>
    <w:rsid w:val="0026163B"/>
    <w:rsid w:val="00264850"/>
    <w:rsid w:val="002652BC"/>
    <w:rsid w:val="0026634F"/>
    <w:rsid w:val="002664BA"/>
    <w:rsid w:val="00267616"/>
    <w:rsid w:val="00267F47"/>
    <w:rsid w:val="00270165"/>
    <w:rsid w:val="00270AB4"/>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4D0C"/>
    <w:rsid w:val="00296096"/>
    <w:rsid w:val="00296D36"/>
    <w:rsid w:val="0029766A"/>
    <w:rsid w:val="002A09C8"/>
    <w:rsid w:val="002A1E1D"/>
    <w:rsid w:val="002A42EF"/>
    <w:rsid w:val="002A56EF"/>
    <w:rsid w:val="002A686C"/>
    <w:rsid w:val="002B0365"/>
    <w:rsid w:val="002B1952"/>
    <w:rsid w:val="002B20E3"/>
    <w:rsid w:val="002B3D9E"/>
    <w:rsid w:val="002B419B"/>
    <w:rsid w:val="002B4658"/>
    <w:rsid w:val="002B5057"/>
    <w:rsid w:val="002B6419"/>
    <w:rsid w:val="002B67C0"/>
    <w:rsid w:val="002B79DE"/>
    <w:rsid w:val="002C02B9"/>
    <w:rsid w:val="002C645E"/>
    <w:rsid w:val="002C6628"/>
    <w:rsid w:val="002C75AA"/>
    <w:rsid w:val="002D0BF3"/>
    <w:rsid w:val="002D14A7"/>
    <w:rsid w:val="002D34EC"/>
    <w:rsid w:val="002D6467"/>
    <w:rsid w:val="002D64BD"/>
    <w:rsid w:val="002E0A96"/>
    <w:rsid w:val="002E0C40"/>
    <w:rsid w:val="002E1D2B"/>
    <w:rsid w:val="002E2986"/>
    <w:rsid w:val="002E29D7"/>
    <w:rsid w:val="002E2A95"/>
    <w:rsid w:val="002E3FB2"/>
    <w:rsid w:val="002E4035"/>
    <w:rsid w:val="002E5170"/>
    <w:rsid w:val="002E62E3"/>
    <w:rsid w:val="002E73FE"/>
    <w:rsid w:val="002F02ED"/>
    <w:rsid w:val="002F0DB3"/>
    <w:rsid w:val="002F27B2"/>
    <w:rsid w:val="002F2854"/>
    <w:rsid w:val="002F4605"/>
    <w:rsid w:val="002F46E3"/>
    <w:rsid w:val="002F5810"/>
    <w:rsid w:val="002F6DD8"/>
    <w:rsid w:val="002F7BB1"/>
    <w:rsid w:val="00300096"/>
    <w:rsid w:val="00300CA1"/>
    <w:rsid w:val="00301DFE"/>
    <w:rsid w:val="00302240"/>
    <w:rsid w:val="00302F0B"/>
    <w:rsid w:val="0030366E"/>
    <w:rsid w:val="00303B04"/>
    <w:rsid w:val="003049FA"/>
    <w:rsid w:val="00304A65"/>
    <w:rsid w:val="00304E95"/>
    <w:rsid w:val="00306274"/>
    <w:rsid w:val="00310411"/>
    <w:rsid w:val="00312CB2"/>
    <w:rsid w:val="00313C0B"/>
    <w:rsid w:val="00314116"/>
    <w:rsid w:val="00315425"/>
    <w:rsid w:val="0031651E"/>
    <w:rsid w:val="00320013"/>
    <w:rsid w:val="0032009A"/>
    <w:rsid w:val="00320201"/>
    <w:rsid w:val="00322289"/>
    <w:rsid w:val="0032315C"/>
    <w:rsid w:val="00323279"/>
    <w:rsid w:val="0032385A"/>
    <w:rsid w:val="00323D95"/>
    <w:rsid w:val="00323DB4"/>
    <w:rsid w:val="00327146"/>
    <w:rsid w:val="00330313"/>
    <w:rsid w:val="003331AD"/>
    <w:rsid w:val="003340B9"/>
    <w:rsid w:val="003340C0"/>
    <w:rsid w:val="0033426F"/>
    <w:rsid w:val="0033537E"/>
    <w:rsid w:val="00336460"/>
    <w:rsid w:val="003409BE"/>
    <w:rsid w:val="003415E5"/>
    <w:rsid w:val="003440D9"/>
    <w:rsid w:val="003447F5"/>
    <w:rsid w:val="00345DC9"/>
    <w:rsid w:val="00346094"/>
    <w:rsid w:val="003466EF"/>
    <w:rsid w:val="003479DA"/>
    <w:rsid w:val="00352F14"/>
    <w:rsid w:val="00353E09"/>
    <w:rsid w:val="00353E46"/>
    <w:rsid w:val="00355608"/>
    <w:rsid w:val="00355821"/>
    <w:rsid w:val="00355DF3"/>
    <w:rsid w:val="00355F27"/>
    <w:rsid w:val="00361B64"/>
    <w:rsid w:val="00361BA2"/>
    <w:rsid w:val="00362ABB"/>
    <w:rsid w:val="003634B1"/>
    <w:rsid w:val="003637DE"/>
    <w:rsid w:val="003666FA"/>
    <w:rsid w:val="003668DA"/>
    <w:rsid w:val="003673CC"/>
    <w:rsid w:val="00370219"/>
    <w:rsid w:val="00370238"/>
    <w:rsid w:val="00371692"/>
    <w:rsid w:val="003728BA"/>
    <w:rsid w:val="00374936"/>
    <w:rsid w:val="00375E31"/>
    <w:rsid w:val="003805F4"/>
    <w:rsid w:val="00380F25"/>
    <w:rsid w:val="00382C7E"/>
    <w:rsid w:val="00383302"/>
    <w:rsid w:val="00383D3E"/>
    <w:rsid w:val="00384315"/>
    <w:rsid w:val="00384981"/>
    <w:rsid w:val="00386411"/>
    <w:rsid w:val="00386B4C"/>
    <w:rsid w:val="00387C9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710"/>
    <w:rsid w:val="003D390D"/>
    <w:rsid w:val="003D6D77"/>
    <w:rsid w:val="003D6F01"/>
    <w:rsid w:val="003E06DD"/>
    <w:rsid w:val="003E1411"/>
    <w:rsid w:val="003F1C6A"/>
    <w:rsid w:val="003F2FF9"/>
    <w:rsid w:val="003F56B8"/>
    <w:rsid w:val="003F5BCA"/>
    <w:rsid w:val="003F5EA0"/>
    <w:rsid w:val="003F62C0"/>
    <w:rsid w:val="003F73CE"/>
    <w:rsid w:val="00400792"/>
    <w:rsid w:val="00401C18"/>
    <w:rsid w:val="00401DCC"/>
    <w:rsid w:val="004024B7"/>
    <w:rsid w:val="00402555"/>
    <w:rsid w:val="00402983"/>
    <w:rsid w:val="00403D67"/>
    <w:rsid w:val="00404078"/>
    <w:rsid w:val="0040449A"/>
    <w:rsid w:val="00404EB4"/>
    <w:rsid w:val="0040524C"/>
    <w:rsid w:val="00406C43"/>
    <w:rsid w:val="004105C3"/>
    <w:rsid w:val="004129B0"/>
    <w:rsid w:val="00413F08"/>
    <w:rsid w:val="00414FCF"/>
    <w:rsid w:val="00417099"/>
    <w:rsid w:val="00417320"/>
    <w:rsid w:val="004218EB"/>
    <w:rsid w:val="00422F12"/>
    <w:rsid w:val="004234B3"/>
    <w:rsid w:val="0042416B"/>
    <w:rsid w:val="0042648F"/>
    <w:rsid w:val="00427422"/>
    <w:rsid w:val="004307FE"/>
    <w:rsid w:val="0043094C"/>
    <w:rsid w:val="004311CA"/>
    <w:rsid w:val="00434303"/>
    <w:rsid w:val="0043792C"/>
    <w:rsid w:val="00440482"/>
    <w:rsid w:val="004416E7"/>
    <w:rsid w:val="00441FDF"/>
    <w:rsid w:val="00443682"/>
    <w:rsid w:val="004436DD"/>
    <w:rsid w:val="0044458C"/>
    <w:rsid w:val="004478D5"/>
    <w:rsid w:val="00452B5A"/>
    <w:rsid w:val="004538BD"/>
    <w:rsid w:val="00453EC5"/>
    <w:rsid w:val="0045434C"/>
    <w:rsid w:val="004546F9"/>
    <w:rsid w:val="00454998"/>
    <w:rsid w:val="004558B8"/>
    <w:rsid w:val="00457507"/>
    <w:rsid w:val="00457E3E"/>
    <w:rsid w:val="004605C0"/>
    <w:rsid w:val="004609A7"/>
    <w:rsid w:val="00464D78"/>
    <w:rsid w:val="00465BB7"/>
    <w:rsid w:val="0046676F"/>
    <w:rsid w:val="0046693A"/>
    <w:rsid w:val="00472206"/>
    <w:rsid w:val="0047284B"/>
    <w:rsid w:val="00472BA1"/>
    <w:rsid w:val="00473498"/>
    <w:rsid w:val="00473584"/>
    <w:rsid w:val="00476945"/>
    <w:rsid w:val="00476CD7"/>
    <w:rsid w:val="00477718"/>
    <w:rsid w:val="0048212D"/>
    <w:rsid w:val="004825B3"/>
    <w:rsid w:val="0048430A"/>
    <w:rsid w:val="00486F04"/>
    <w:rsid w:val="004870CE"/>
    <w:rsid w:val="004871A0"/>
    <w:rsid w:val="00490074"/>
    <w:rsid w:val="00491EB1"/>
    <w:rsid w:val="004924BD"/>
    <w:rsid w:val="0049295A"/>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21C2"/>
    <w:rsid w:val="004C30F6"/>
    <w:rsid w:val="004C4F29"/>
    <w:rsid w:val="004C7028"/>
    <w:rsid w:val="004C7AA0"/>
    <w:rsid w:val="004D3953"/>
    <w:rsid w:val="004D43F6"/>
    <w:rsid w:val="004D44AC"/>
    <w:rsid w:val="004D6B57"/>
    <w:rsid w:val="004D6D35"/>
    <w:rsid w:val="004D75EB"/>
    <w:rsid w:val="004E0EDB"/>
    <w:rsid w:val="004E2BA5"/>
    <w:rsid w:val="004E3760"/>
    <w:rsid w:val="004E3F28"/>
    <w:rsid w:val="004E401C"/>
    <w:rsid w:val="004E5484"/>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32FC"/>
    <w:rsid w:val="00503A4F"/>
    <w:rsid w:val="00503A8F"/>
    <w:rsid w:val="00504889"/>
    <w:rsid w:val="00504CB0"/>
    <w:rsid w:val="00504F52"/>
    <w:rsid w:val="00504F7C"/>
    <w:rsid w:val="00507144"/>
    <w:rsid w:val="00507435"/>
    <w:rsid w:val="005115DA"/>
    <w:rsid w:val="00512619"/>
    <w:rsid w:val="005130B8"/>
    <w:rsid w:val="00513141"/>
    <w:rsid w:val="00513A91"/>
    <w:rsid w:val="005161C1"/>
    <w:rsid w:val="005164FC"/>
    <w:rsid w:val="00517D1A"/>
    <w:rsid w:val="00517E8A"/>
    <w:rsid w:val="00521C2F"/>
    <w:rsid w:val="00525808"/>
    <w:rsid w:val="00525CD7"/>
    <w:rsid w:val="00530267"/>
    <w:rsid w:val="0053099E"/>
    <w:rsid w:val="00531253"/>
    <w:rsid w:val="00532726"/>
    <w:rsid w:val="00532BAD"/>
    <w:rsid w:val="0053341B"/>
    <w:rsid w:val="00533541"/>
    <w:rsid w:val="00534690"/>
    <w:rsid w:val="00536B56"/>
    <w:rsid w:val="00536B8C"/>
    <w:rsid w:val="0053729E"/>
    <w:rsid w:val="00537657"/>
    <w:rsid w:val="00540130"/>
    <w:rsid w:val="0054040A"/>
    <w:rsid w:val="00540B02"/>
    <w:rsid w:val="00542748"/>
    <w:rsid w:val="005432A4"/>
    <w:rsid w:val="00543509"/>
    <w:rsid w:val="00544B21"/>
    <w:rsid w:val="0054548F"/>
    <w:rsid w:val="005455A3"/>
    <w:rsid w:val="00551604"/>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76718"/>
    <w:rsid w:val="00581E3D"/>
    <w:rsid w:val="00582E88"/>
    <w:rsid w:val="00583E45"/>
    <w:rsid w:val="00584A12"/>
    <w:rsid w:val="005854D3"/>
    <w:rsid w:val="0058792C"/>
    <w:rsid w:val="005879CD"/>
    <w:rsid w:val="005924AA"/>
    <w:rsid w:val="00592C2B"/>
    <w:rsid w:val="005936D0"/>
    <w:rsid w:val="00593AA5"/>
    <w:rsid w:val="00593B47"/>
    <w:rsid w:val="0059616E"/>
    <w:rsid w:val="005A143D"/>
    <w:rsid w:val="005A29D9"/>
    <w:rsid w:val="005A2BA7"/>
    <w:rsid w:val="005A2DBE"/>
    <w:rsid w:val="005A4485"/>
    <w:rsid w:val="005A62CA"/>
    <w:rsid w:val="005A6512"/>
    <w:rsid w:val="005A693F"/>
    <w:rsid w:val="005A784B"/>
    <w:rsid w:val="005B1648"/>
    <w:rsid w:val="005B30B3"/>
    <w:rsid w:val="005B3F73"/>
    <w:rsid w:val="005B4AE5"/>
    <w:rsid w:val="005B4CBA"/>
    <w:rsid w:val="005B7557"/>
    <w:rsid w:val="005B7C58"/>
    <w:rsid w:val="005C048F"/>
    <w:rsid w:val="005C0915"/>
    <w:rsid w:val="005C14DA"/>
    <w:rsid w:val="005C161D"/>
    <w:rsid w:val="005C4642"/>
    <w:rsid w:val="005C55BA"/>
    <w:rsid w:val="005D1AEF"/>
    <w:rsid w:val="005D26A7"/>
    <w:rsid w:val="005D31E3"/>
    <w:rsid w:val="005D3B7A"/>
    <w:rsid w:val="005D3CDB"/>
    <w:rsid w:val="005D4313"/>
    <w:rsid w:val="005D58EA"/>
    <w:rsid w:val="005D663B"/>
    <w:rsid w:val="005D68D0"/>
    <w:rsid w:val="005D71F9"/>
    <w:rsid w:val="005D7B81"/>
    <w:rsid w:val="005E1393"/>
    <w:rsid w:val="005E195E"/>
    <w:rsid w:val="005E25BA"/>
    <w:rsid w:val="005E5498"/>
    <w:rsid w:val="005E6FF3"/>
    <w:rsid w:val="005E7E91"/>
    <w:rsid w:val="005F03EE"/>
    <w:rsid w:val="005F292E"/>
    <w:rsid w:val="005F34F3"/>
    <w:rsid w:val="005F5F55"/>
    <w:rsid w:val="005F63EE"/>
    <w:rsid w:val="005F6555"/>
    <w:rsid w:val="005F6BB7"/>
    <w:rsid w:val="005F7F57"/>
    <w:rsid w:val="006033E4"/>
    <w:rsid w:val="0060372A"/>
    <w:rsid w:val="00603756"/>
    <w:rsid w:val="006042DF"/>
    <w:rsid w:val="00604BB9"/>
    <w:rsid w:val="00604FF1"/>
    <w:rsid w:val="00605AAB"/>
    <w:rsid w:val="00605E39"/>
    <w:rsid w:val="00606B93"/>
    <w:rsid w:val="00607FA7"/>
    <w:rsid w:val="0061086B"/>
    <w:rsid w:val="006115A3"/>
    <w:rsid w:val="006126D2"/>
    <w:rsid w:val="00612F40"/>
    <w:rsid w:val="00612FDA"/>
    <w:rsid w:val="0061438A"/>
    <w:rsid w:val="00614808"/>
    <w:rsid w:val="00614E3B"/>
    <w:rsid w:val="0061565D"/>
    <w:rsid w:val="006159B1"/>
    <w:rsid w:val="00615C53"/>
    <w:rsid w:val="00616128"/>
    <w:rsid w:val="0062053B"/>
    <w:rsid w:val="006219D5"/>
    <w:rsid w:val="00624B3B"/>
    <w:rsid w:val="00625496"/>
    <w:rsid w:val="0062557D"/>
    <w:rsid w:val="00625F2B"/>
    <w:rsid w:val="00626CDA"/>
    <w:rsid w:val="006274A2"/>
    <w:rsid w:val="00627EF6"/>
    <w:rsid w:val="006306CE"/>
    <w:rsid w:val="00630F43"/>
    <w:rsid w:val="00631237"/>
    <w:rsid w:val="00632094"/>
    <w:rsid w:val="00632CDE"/>
    <w:rsid w:val="00632F6D"/>
    <w:rsid w:val="00633E27"/>
    <w:rsid w:val="00635C3B"/>
    <w:rsid w:val="00635E4B"/>
    <w:rsid w:val="00636005"/>
    <w:rsid w:val="00636666"/>
    <w:rsid w:val="00640D27"/>
    <w:rsid w:val="00641639"/>
    <w:rsid w:val="00641FF0"/>
    <w:rsid w:val="00642085"/>
    <w:rsid w:val="00642C34"/>
    <w:rsid w:val="00644BFF"/>
    <w:rsid w:val="00645118"/>
    <w:rsid w:val="00645504"/>
    <w:rsid w:val="0064626C"/>
    <w:rsid w:val="006472B6"/>
    <w:rsid w:val="006525F8"/>
    <w:rsid w:val="00652FD6"/>
    <w:rsid w:val="00653822"/>
    <w:rsid w:val="0065663A"/>
    <w:rsid w:val="00656EBE"/>
    <w:rsid w:val="006575ED"/>
    <w:rsid w:val="00660962"/>
    <w:rsid w:val="006610F5"/>
    <w:rsid w:val="00661319"/>
    <w:rsid w:val="00662898"/>
    <w:rsid w:val="00662D85"/>
    <w:rsid w:val="00662DF8"/>
    <w:rsid w:val="00662E5E"/>
    <w:rsid w:val="006633B2"/>
    <w:rsid w:val="00665DB8"/>
    <w:rsid w:val="00667414"/>
    <w:rsid w:val="00667568"/>
    <w:rsid w:val="00667E71"/>
    <w:rsid w:val="0067246C"/>
    <w:rsid w:val="00672907"/>
    <w:rsid w:val="00673951"/>
    <w:rsid w:val="00675E3F"/>
    <w:rsid w:val="006767E0"/>
    <w:rsid w:val="00677E19"/>
    <w:rsid w:val="0068049E"/>
    <w:rsid w:val="00682C2C"/>
    <w:rsid w:val="0068355E"/>
    <w:rsid w:val="00684C8C"/>
    <w:rsid w:val="006856B0"/>
    <w:rsid w:val="00685740"/>
    <w:rsid w:val="00686DB1"/>
    <w:rsid w:val="006877A1"/>
    <w:rsid w:val="006919C8"/>
    <w:rsid w:val="0069205C"/>
    <w:rsid w:val="00696C55"/>
    <w:rsid w:val="00696E57"/>
    <w:rsid w:val="00697243"/>
    <w:rsid w:val="006978A4"/>
    <w:rsid w:val="006A0A43"/>
    <w:rsid w:val="006A30EE"/>
    <w:rsid w:val="006A3BCB"/>
    <w:rsid w:val="006A3D7D"/>
    <w:rsid w:val="006A5D75"/>
    <w:rsid w:val="006B0187"/>
    <w:rsid w:val="006B0855"/>
    <w:rsid w:val="006B0950"/>
    <w:rsid w:val="006B0C21"/>
    <w:rsid w:val="006B165F"/>
    <w:rsid w:val="006B1CA4"/>
    <w:rsid w:val="006B2495"/>
    <w:rsid w:val="006B2D6D"/>
    <w:rsid w:val="006B46B5"/>
    <w:rsid w:val="006B4D07"/>
    <w:rsid w:val="006B5C65"/>
    <w:rsid w:val="006B7434"/>
    <w:rsid w:val="006C0639"/>
    <w:rsid w:val="006C3A2E"/>
    <w:rsid w:val="006C3CE8"/>
    <w:rsid w:val="006C6321"/>
    <w:rsid w:val="006C6EBB"/>
    <w:rsid w:val="006D01D6"/>
    <w:rsid w:val="006D0E7D"/>
    <w:rsid w:val="006D31AA"/>
    <w:rsid w:val="006D3207"/>
    <w:rsid w:val="006D327C"/>
    <w:rsid w:val="006D35D1"/>
    <w:rsid w:val="006D3C08"/>
    <w:rsid w:val="006D44DE"/>
    <w:rsid w:val="006D5028"/>
    <w:rsid w:val="006D5E5A"/>
    <w:rsid w:val="006D7F81"/>
    <w:rsid w:val="006E01CA"/>
    <w:rsid w:val="006E022E"/>
    <w:rsid w:val="006E1218"/>
    <w:rsid w:val="006E1E39"/>
    <w:rsid w:val="006E5A2D"/>
    <w:rsid w:val="006F0969"/>
    <w:rsid w:val="006F0DA6"/>
    <w:rsid w:val="006F19D5"/>
    <w:rsid w:val="006F26DD"/>
    <w:rsid w:val="006F3034"/>
    <w:rsid w:val="006F3676"/>
    <w:rsid w:val="006F5FD4"/>
    <w:rsid w:val="006F60F5"/>
    <w:rsid w:val="00701724"/>
    <w:rsid w:val="007037BD"/>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5888"/>
    <w:rsid w:val="00725E03"/>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5324"/>
    <w:rsid w:val="007470B8"/>
    <w:rsid w:val="007478D1"/>
    <w:rsid w:val="00747C85"/>
    <w:rsid w:val="00750341"/>
    <w:rsid w:val="00750C05"/>
    <w:rsid w:val="00753C51"/>
    <w:rsid w:val="007553C6"/>
    <w:rsid w:val="00755721"/>
    <w:rsid w:val="00756F44"/>
    <w:rsid w:val="0075737A"/>
    <w:rsid w:val="00757D91"/>
    <w:rsid w:val="007601C2"/>
    <w:rsid w:val="00760759"/>
    <w:rsid w:val="007611DE"/>
    <w:rsid w:val="007612C3"/>
    <w:rsid w:val="007615C3"/>
    <w:rsid w:val="00761A5F"/>
    <w:rsid w:val="007627E0"/>
    <w:rsid w:val="00766928"/>
    <w:rsid w:val="0076723E"/>
    <w:rsid w:val="00767848"/>
    <w:rsid w:val="00770245"/>
    <w:rsid w:val="007704FD"/>
    <w:rsid w:val="00770841"/>
    <w:rsid w:val="00771082"/>
    <w:rsid w:val="00771889"/>
    <w:rsid w:val="007728B2"/>
    <w:rsid w:val="00774310"/>
    <w:rsid w:val="00775E63"/>
    <w:rsid w:val="007764EC"/>
    <w:rsid w:val="007773C0"/>
    <w:rsid w:val="00777F73"/>
    <w:rsid w:val="007802BC"/>
    <w:rsid w:val="0078067C"/>
    <w:rsid w:val="00782117"/>
    <w:rsid w:val="00782DF4"/>
    <w:rsid w:val="007857B4"/>
    <w:rsid w:val="00785DD4"/>
    <w:rsid w:val="007867D6"/>
    <w:rsid w:val="007873AA"/>
    <w:rsid w:val="0078748D"/>
    <w:rsid w:val="0079162C"/>
    <w:rsid w:val="007919A7"/>
    <w:rsid w:val="0079360D"/>
    <w:rsid w:val="00795DC0"/>
    <w:rsid w:val="0079658E"/>
    <w:rsid w:val="007967FB"/>
    <w:rsid w:val="007A12F0"/>
    <w:rsid w:val="007A1DB2"/>
    <w:rsid w:val="007A2D84"/>
    <w:rsid w:val="007A399F"/>
    <w:rsid w:val="007A3C5D"/>
    <w:rsid w:val="007A3D49"/>
    <w:rsid w:val="007A4DC2"/>
    <w:rsid w:val="007A516C"/>
    <w:rsid w:val="007A612D"/>
    <w:rsid w:val="007A7F52"/>
    <w:rsid w:val="007B037C"/>
    <w:rsid w:val="007B1D81"/>
    <w:rsid w:val="007B4010"/>
    <w:rsid w:val="007B507E"/>
    <w:rsid w:val="007B5588"/>
    <w:rsid w:val="007B6616"/>
    <w:rsid w:val="007C103C"/>
    <w:rsid w:val="007C1983"/>
    <w:rsid w:val="007C200A"/>
    <w:rsid w:val="007C436B"/>
    <w:rsid w:val="007C5BEE"/>
    <w:rsid w:val="007C728E"/>
    <w:rsid w:val="007C7456"/>
    <w:rsid w:val="007C7519"/>
    <w:rsid w:val="007D09C8"/>
    <w:rsid w:val="007D1C2A"/>
    <w:rsid w:val="007D1D5B"/>
    <w:rsid w:val="007D2A40"/>
    <w:rsid w:val="007D4AEA"/>
    <w:rsid w:val="007D4E33"/>
    <w:rsid w:val="007D532A"/>
    <w:rsid w:val="007D576F"/>
    <w:rsid w:val="007D5814"/>
    <w:rsid w:val="007D6404"/>
    <w:rsid w:val="007D6BB4"/>
    <w:rsid w:val="007D7717"/>
    <w:rsid w:val="007E034A"/>
    <w:rsid w:val="007E2011"/>
    <w:rsid w:val="007E54EC"/>
    <w:rsid w:val="007E66CA"/>
    <w:rsid w:val="007F0BCA"/>
    <w:rsid w:val="007F3185"/>
    <w:rsid w:val="007F58B1"/>
    <w:rsid w:val="007F6E9E"/>
    <w:rsid w:val="007F7BF3"/>
    <w:rsid w:val="00800351"/>
    <w:rsid w:val="00800940"/>
    <w:rsid w:val="008010FD"/>
    <w:rsid w:val="008013C2"/>
    <w:rsid w:val="00802F64"/>
    <w:rsid w:val="0080314C"/>
    <w:rsid w:val="00803F5B"/>
    <w:rsid w:val="00805168"/>
    <w:rsid w:val="00805CCF"/>
    <w:rsid w:val="008065EA"/>
    <w:rsid w:val="0081074C"/>
    <w:rsid w:val="00810F9E"/>
    <w:rsid w:val="00812AF6"/>
    <w:rsid w:val="00812BA1"/>
    <w:rsid w:val="0081490D"/>
    <w:rsid w:val="00815CFF"/>
    <w:rsid w:val="00816026"/>
    <w:rsid w:val="00816F44"/>
    <w:rsid w:val="0082148A"/>
    <w:rsid w:val="0082231F"/>
    <w:rsid w:val="00823257"/>
    <w:rsid w:val="0082765F"/>
    <w:rsid w:val="00832B56"/>
    <w:rsid w:val="00832E89"/>
    <w:rsid w:val="00833A8C"/>
    <w:rsid w:val="008342CD"/>
    <w:rsid w:val="00835C09"/>
    <w:rsid w:val="0083717F"/>
    <w:rsid w:val="0084066B"/>
    <w:rsid w:val="00840691"/>
    <w:rsid w:val="0084131A"/>
    <w:rsid w:val="00841683"/>
    <w:rsid w:val="008419ED"/>
    <w:rsid w:val="00842205"/>
    <w:rsid w:val="008435A7"/>
    <w:rsid w:val="0085069C"/>
    <w:rsid w:val="00851D9B"/>
    <w:rsid w:val="00851FF9"/>
    <w:rsid w:val="00853FC1"/>
    <w:rsid w:val="00854AC7"/>
    <w:rsid w:val="008566AF"/>
    <w:rsid w:val="00860C68"/>
    <w:rsid w:val="008616E8"/>
    <w:rsid w:val="00861F91"/>
    <w:rsid w:val="0086430F"/>
    <w:rsid w:val="008659A9"/>
    <w:rsid w:val="00867096"/>
    <w:rsid w:val="00867D23"/>
    <w:rsid w:val="008726DD"/>
    <w:rsid w:val="00872F44"/>
    <w:rsid w:val="00874D22"/>
    <w:rsid w:val="0087567B"/>
    <w:rsid w:val="00875DFB"/>
    <w:rsid w:val="00876837"/>
    <w:rsid w:val="00876D9C"/>
    <w:rsid w:val="0087709A"/>
    <w:rsid w:val="00877143"/>
    <w:rsid w:val="008774C3"/>
    <w:rsid w:val="008776F6"/>
    <w:rsid w:val="00880FC8"/>
    <w:rsid w:val="00881562"/>
    <w:rsid w:val="00881DF6"/>
    <w:rsid w:val="0088276D"/>
    <w:rsid w:val="00885086"/>
    <w:rsid w:val="0088592C"/>
    <w:rsid w:val="00885CDD"/>
    <w:rsid w:val="00885D12"/>
    <w:rsid w:val="00886831"/>
    <w:rsid w:val="00887059"/>
    <w:rsid w:val="00887DA7"/>
    <w:rsid w:val="00890354"/>
    <w:rsid w:val="00890D12"/>
    <w:rsid w:val="00890F8E"/>
    <w:rsid w:val="00891287"/>
    <w:rsid w:val="008915A9"/>
    <w:rsid w:val="0089188C"/>
    <w:rsid w:val="008927D9"/>
    <w:rsid w:val="00892F1B"/>
    <w:rsid w:val="00893218"/>
    <w:rsid w:val="00893ACC"/>
    <w:rsid w:val="00893C6B"/>
    <w:rsid w:val="00896C70"/>
    <w:rsid w:val="008A1B95"/>
    <w:rsid w:val="008A27D2"/>
    <w:rsid w:val="008A2DC6"/>
    <w:rsid w:val="008A2F1B"/>
    <w:rsid w:val="008A3061"/>
    <w:rsid w:val="008A31CE"/>
    <w:rsid w:val="008A503F"/>
    <w:rsid w:val="008A69F1"/>
    <w:rsid w:val="008A723B"/>
    <w:rsid w:val="008A753D"/>
    <w:rsid w:val="008B1BFE"/>
    <w:rsid w:val="008B37FC"/>
    <w:rsid w:val="008B4C6F"/>
    <w:rsid w:val="008B5830"/>
    <w:rsid w:val="008B6135"/>
    <w:rsid w:val="008B6465"/>
    <w:rsid w:val="008B692A"/>
    <w:rsid w:val="008B6A66"/>
    <w:rsid w:val="008B74E6"/>
    <w:rsid w:val="008C01B7"/>
    <w:rsid w:val="008C0C37"/>
    <w:rsid w:val="008C1118"/>
    <w:rsid w:val="008C1C1A"/>
    <w:rsid w:val="008C279E"/>
    <w:rsid w:val="008C2A07"/>
    <w:rsid w:val="008C37A0"/>
    <w:rsid w:val="008D1602"/>
    <w:rsid w:val="008D175C"/>
    <w:rsid w:val="008D19F4"/>
    <w:rsid w:val="008D6299"/>
    <w:rsid w:val="008D6EEB"/>
    <w:rsid w:val="008D7DA7"/>
    <w:rsid w:val="008E07E5"/>
    <w:rsid w:val="008E117B"/>
    <w:rsid w:val="008E1653"/>
    <w:rsid w:val="008E1851"/>
    <w:rsid w:val="008E1ED6"/>
    <w:rsid w:val="008E2717"/>
    <w:rsid w:val="008E3150"/>
    <w:rsid w:val="008E3644"/>
    <w:rsid w:val="008E458D"/>
    <w:rsid w:val="008E4BA1"/>
    <w:rsid w:val="008E6117"/>
    <w:rsid w:val="008E789F"/>
    <w:rsid w:val="008E7A60"/>
    <w:rsid w:val="008F0439"/>
    <w:rsid w:val="008F0582"/>
    <w:rsid w:val="008F1892"/>
    <w:rsid w:val="008F1A69"/>
    <w:rsid w:val="008F1C4D"/>
    <w:rsid w:val="008F2877"/>
    <w:rsid w:val="008F302B"/>
    <w:rsid w:val="008F39C6"/>
    <w:rsid w:val="008F47BD"/>
    <w:rsid w:val="008F5FC8"/>
    <w:rsid w:val="008F5FF8"/>
    <w:rsid w:val="0090099C"/>
    <w:rsid w:val="00902D57"/>
    <w:rsid w:val="0090330C"/>
    <w:rsid w:val="00903A9D"/>
    <w:rsid w:val="00904AD1"/>
    <w:rsid w:val="00904C3C"/>
    <w:rsid w:val="00904EED"/>
    <w:rsid w:val="0090586D"/>
    <w:rsid w:val="0090763E"/>
    <w:rsid w:val="00920161"/>
    <w:rsid w:val="00920629"/>
    <w:rsid w:val="00921B7E"/>
    <w:rsid w:val="00921C0F"/>
    <w:rsid w:val="0092266A"/>
    <w:rsid w:val="009229F1"/>
    <w:rsid w:val="0092353C"/>
    <w:rsid w:val="00924148"/>
    <w:rsid w:val="00924B2E"/>
    <w:rsid w:val="00924C59"/>
    <w:rsid w:val="0092661B"/>
    <w:rsid w:val="00926FED"/>
    <w:rsid w:val="009278D7"/>
    <w:rsid w:val="0093065E"/>
    <w:rsid w:val="00930A9C"/>
    <w:rsid w:val="00931C03"/>
    <w:rsid w:val="00935192"/>
    <w:rsid w:val="00941BC5"/>
    <w:rsid w:val="00941F33"/>
    <w:rsid w:val="00941F42"/>
    <w:rsid w:val="009443E3"/>
    <w:rsid w:val="00950DD8"/>
    <w:rsid w:val="009516B1"/>
    <w:rsid w:val="009530FF"/>
    <w:rsid w:val="00953D3B"/>
    <w:rsid w:val="00955497"/>
    <w:rsid w:val="009565A5"/>
    <w:rsid w:val="00957583"/>
    <w:rsid w:val="00957F49"/>
    <w:rsid w:val="00960441"/>
    <w:rsid w:val="009606F4"/>
    <w:rsid w:val="009622C8"/>
    <w:rsid w:val="00962DA2"/>
    <w:rsid w:val="00962DB1"/>
    <w:rsid w:val="00964028"/>
    <w:rsid w:val="00966051"/>
    <w:rsid w:val="00966864"/>
    <w:rsid w:val="00966DAF"/>
    <w:rsid w:val="0096702B"/>
    <w:rsid w:val="00967504"/>
    <w:rsid w:val="0097038D"/>
    <w:rsid w:val="00973385"/>
    <w:rsid w:val="00973851"/>
    <w:rsid w:val="0097389A"/>
    <w:rsid w:val="00974B18"/>
    <w:rsid w:val="0097691E"/>
    <w:rsid w:val="00976B98"/>
    <w:rsid w:val="009801DD"/>
    <w:rsid w:val="0098080D"/>
    <w:rsid w:val="00980E08"/>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2F8B"/>
    <w:rsid w:val="009C39DB"/>
    <w:rsid w:val="009D01C7"/>
    <w:rsid w:val="009D0322"/>
    <w:rsid w:val="009D3DA7"/>
    <w:rsid w:val="009D4E89"/>
    <w:rsid w:val="009D5497"/>
    <w:rsid w:val="009D6662"/>
    <w:rsid w:val="009D6A99"/>
    <w:rsid w:val="009D7793"/>
    <w:rsid w:val="009D7D19"/>
    <w:rsid w:val="009E0D65"/>
    <w:rsid w:val="009E2994"/>
    <w:rsid w:val="009E2D24"/>
    <w:rsid w:val="009E3B25"/>
    <w:rsid w:val="009E4995"/>
    <w:rsid w:val="009E4F6C"/>
    <w:rsid w:val="009E5B04"/>
    <w:rsid w:val="009E6A43"/>
    <w:rsid w:val="009F15D3"/>
    <w:rsid w:val="009F2147"/>
    <w:rsid w:val="009F2A3A"/>
    <w:rsid w:val="009F4E4F"/>
    <w:rsid w:val="009F5087"/>
    <w:rsid w:val="009F71C7"/>
    <w:rsid w:val="00A00D7B"/>
    <w:rsid w:val="00A00EFA"/>
    <w:rsid w:val="00A0244C"/>
    <w:rsid w:val="00A03267"/>
    <w:rsid w:val="00A03295"/>
    <w:rsid w:val="00A03444"/>
    <w:rsid w:val="00A04C3F"/>
    <w:rsid w:val="00A05CB0"/>
    <w:rsid w:val="00A05CF3"/>
    <w:rsid w:val="00A068F9"/>
    <w:rsid w:val="00A117C0"/>
    <w:rsid w:val="00A13E31"/>
    <w:rsid w:val="00A14CB9"/>
    <w:rsid w:val="00A17833"/>
    <w:rsid w:val="00A17ABB"/>
    <w:rsid w:val="00A20362"/>
    <w:rsid w:val="00A22864"/>
    <w:rsid w:val="00A22928"/>
    <w:rsid w:val="00A242A5"/>
    <w:rsid w:val="00A26338"/>
    <w:rsid w:val="00A267AB"/>
    <w:rsid w:val="00A26D9A"/>
    <w:rsid w:val="00A2724D"/>
    <w:rsid w:val="00A274C1"/>
    <w:rsid w:val="00A27B68"/>
    <w:rsid w:val="00A30707"/>
    <w:rsid w:val="00A31972"/>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0B7"/>
    <w:rsid w:val="00A461AC"/>
    <w:rsid w:val="00A46CF7"/>
    <w:rsid w:val="00A46FBB"/>
    <w:rsid w:val="00A47342"/>
    <w:rsid w:val="00A477F6"/>
    <w:rsid w:val="00A51C51"/>
    <w:rsid w:val="00A51F29"/>
    <w:rsid w:val="00A53A67"/>
    <w:rsid w:val="00A55789"/>
    <w:rsid w:val="00A559CF"/>
    <w:rsid w:val="00A57240"/>
    <w:rsid w:val="00A61262"/>
    <w:rsid w:val="00A61508"/>
    <w:rsid w:val="00A63A8B"/>
    <w:rsid w:val="00A64735"/>
    <w:rsid w:val="00A661D6"/>
    <w:rsid w:val="00A66ECE"/>
    <w:rsid w:val="00A72A5D"/>
    <w:rsid w:val="00A76FFB"/>
    <w:rsid w:val="00A805DD"/>
    <w:rsid w:val="00A80A6E"/>
    <w:rsid w:val="00A820BC"/>
    <w:rsid w:val="00A826B2"/>
    <w:rsid w:val="00A82AFD"/>
    <w:rsid w:val="00A82FB1"/>
    <w:rsid w:val="00A838DD"/>
    <w:rsid w:val="00A85297"/>
    <w:rsid w:val="00A854A4"/>
    <w:rsid w:val="00A85E03"/>
    <w:rsid w:val="00A86841"/>
    <w:rsid w:val="00A86AC2"/>
    <w:rsid w:val="00A87BD1"/>
    <w:rsid w:val="00A90717"/>
    <w:rsid w:val="00A916CD"/>
    <w:rsid w:val="00A91AE2"/>
    <w:rsid w:val="00A93338"/>
    <w:rsid w:val="00A93796"/>
    <w:rsid w:val="00A93E48"/>
    <w:rsid w:val="00A94191"/>
    <w:rsid w:val="00A94BCC"/>
    <w:rsid w:val="00A9523D"/>
    <w:rsid w:val="00A97E7A"/>
    <w:rsid w:val="00AA2D25"/>
    <w:rsid w:val="00AA2ECE"/>
    <w:rsid w:val="00AA38BE"/>
    <w:rsid w:val="00AA4BF3"/>
    <w:rsid w:val="00AA5241"/>
    <w:rsid w:val="00AA55BE"/>
    <w:rsid w:val="00AA5F9D"/>
    <w:rsid w:val="00AA62C9"/>
    <w:rsid w:val="00AA65EB"/>
    <w:rsid w:val="00AA6A2A"/>
    <w:rsid w:val="00AA7C6A"/>
    <w:rsid w:val="00AB0774"/>
    <w:rsid w:val="00AB4682"/>
    <w:rsid w:val="00AB4CEF"/>
    <w:rsid w:val="00AB6A79"/>
    <w:rsid w:val="00AB6B89"/>
    <w:rsid w:val="00AB7BE9"/>
    <w:rsid w:val="00AC03DC"/>
    <w:rsid w:val="00AC08CC"/>
    <w:rsid w:val="00AC0B64"/>
    <w:rsid w:val="00AC1381"/>
    <w:rsid w:val="00AC2412"/>
    <w:rsid w:val="00AC513C"/>
    <w:rsid w:val="00AC54EB"/>
    <w:rsid w:val="00AC5D07"/>
    <w:rsid w:val="00AC60E3"/>
    <w:rsid w:val="00AC6FC2"/>
    <w:rsid w:val="00AD08A5"/>
    <w:rsid w:val="00AD0EB7"/>
    <w:rsid w:val="00AD23BE"/>
    <w:rsid w:val="00AD24DF"/>
    <w:rsid w:val="00AD517F"/>
    <w:rsid w:val="00AD673C"/>
    <w:rsid w:val="00AE0518"/>
    <w:rsid w:val="00AE0728"/>
    <w:rsid w:val="00AE2FB5"/>
    <w:rsid w:val="00AE31A3"/>
    <w:rsid w:val="00AE4168"/>
    <w:rsid w:val="00AE577E"/>
    <w:rsid w:val="00AE57CC"/>
    <w:rsid w:val="00AE59D8"/>
    <w:rsid w:val="00AE602B"/>
    <w:rsid w:val="00AE61D8"/>
    <w:rsid w:val="00AE7F53"/>
    <w:rsid w:val="00AF047C"/>
    <w:rsid w:val="00AF15CD"/>
    <w:rsid w:val="00AF25E1"/>
    <w:rsid w:val="00AF2C73"/>
    <w:rsid w:val="00AF33E3"/>
    <w:rsid w:val="00AF410E"/>
    <w:rsid w:val="00AF484F"/>
    <w:rsid w:val="00AF5E60"/>
    <w:rsid w:val="00AF65D6"/>
    <w:rsid w:val="00B0103E"/>
    <w:rsid w:val="00B01C6C"/>
    <w:rsid w:val="00B025C8"/>
    <w:rsid w:val="00B03C57"/>
    <w:rsid w:val="00B07EC6"/>
    <w:rsid w:val="00B111E7"/>
    <w:rsid w:val="00B1254D"/>
    <w:rsid w:val="00B129D2"/>
    <w:rsid w:val="00B13080"/>
    <w:rsid w:val="00B144B1"/>
    <w:rsid w:val="00B16240"/>
    <w:rsid w:val="00B1633C"/>
    <w:rsid w:val="00B1667C"/>
    <w:rsid w:val="00B16F22"/>
    <w:rsid w:val="00B20D06"/>
    <w:rsid w:val="00B220DC"/>
    <w:rsid w:val="00B22506"/>
    <w:rsid w:val="00B24B41"/>
    <w:rsid w:val="00B310EF"/>
    <w:rsid w:val="00B31A55"/>
    <w:rsid w:val="00B325BB"/>
    <w:rsid w:val="00B32B0A"/>
    <w:rsid w:val="00B355C1"/>
    <w:rsid w:val="00B36B42"/>
    <w:rsid w:val="00B36C91"/>
    <w:rsid w:val="00B41639"/>
    <w:rsid w:val="00B43205"/>
    <w:rsid w:val="00B43E23"/>
    <w:rsid w:val="00B441C2"/>
    <w:rsid w:val="00B4550C"/>
    <w:rsid w:val="00B501BD"/>
    <w:rsid w:val="00B502AB"/>
    <w:rsid w:val="00B50748"/>
    <w:rsid w:val="00B508EA"/>
    <w:rsid w:val="00B50C2F"/>
    <w:rsid w:val="00B511C4"/>
    <w:rsid w:val="00B52A55"/>
    <w:rsid w:val="00B53862"/>
    <w:rsid w:val="00B53C59"/>
    <w:rsid w:val="00B5667E"/>
    <w:rsid w:val="00B6053C"/>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934"/>
    <w:rsid w:val="00B76CB1"/>
    <w:rsid w:val="00B77DE9"/>
    <w:rsid w:val="00B802A2"/>
    <w:rsid w:val="00B81161"/>
    <w:rsid w:val="00B83C07"/>
    <w:rsid w:val="00B866E5"/>
    <w:rsid w:val="00B86B6C"/>
    <w:rsid w:val="00B8780D"/>
    <w:rsid w:val="00B92BC3"/>
    <w:rsid w:val="00B9492A"/>
    <w:rsid w:val="00B94BD0"/>
    <w:rsid w:val="00B95493"/>
    <w:rsid w:val="00B960D0"/>
    <w:rsid w:val="00B9660B"/>
    <w:rsid w:val="00B96D21"/>
    <w:rsid w:val="00B9708B"/>
    <w:rsid w:val="00BA0101"/>
    <w:rsid w:val="00BA097D"/>
    <w:rsid w:val="00BA4B78"/>
    <w:rsid w:val="00BA57B9"/>
    <w:rsid w:val="00BA65C2"/>
    <w:rsid w:val="00BA748B"/>
    <w:rsid w:val="00BB0B45"/>
    <w:rsid w:val="00BB314E"/>
    <w:rsid w:val="00BB632B"/>
    <w:rsid w:val="00BB7085"/>
    <w:rsid w:val="00BB768B"/>
    <w:rsid w:val="00BC0078"/>
    <w:rsid w:val="00BC039A"/>
    <w:rsid w:val="00BC28CC"/>
    <w:rsid w:val="00BC2C14"/>
    <w:rsid w:val="00BC2ED3"/>
    <w:rsid w:val="00BC468C"/>
    <w:rsid w:val="00BC49AD"/>
    <w:rsid w:val="00BC4FC9"/>
    <w:rsid w:val="00BC511C"/>
    <w:rsid w:val="00BC62BB"/>
    <w:rsid w:val="00BC6ECA"/>
    <w:rsid w:val="00BC78C0"/>
    <w:rsid w:val="00BD04C5"/>
    <w:rsid w:val="00BD1D1B"/>
    <w:rsid w:val="00BD25A7"/>
    <w:rsid w:val="00BD41C8"/>
    <w:rsid w:val="00BD65F8"/>
    <w:rsid w:val="00BE03BA"/>
    <w:rsid w:val="00BE0DD4"/>
    <w:rsid w:val="00BE1123"/>
    <w:rsid w:val="00BE1AB8"/>
    <w:rsid w:val="00BE1BBE"/>
    <w:rsid w:val="00BE27A9"/>
    <w:rsid w:val="00BE2ACE"/>
    <w:rsid w:val="00BE4B25"/>
    <w:rsid w:val="00BE51BF"/>
    <w:rsid w:val="00BE5ECD"/>
    <w:rsid w:val="00BE77F1"/>
    <w:rsid w:val="00BF05A0"/>
    <w:rsid w:val="00BF1982"/>
    <w:rsid w:val="00BF254A"/>
    <w:rsid w:val="00BF2938"/>
    <w:rsid w:val="00BF491B"/>
    <w:rsid w:val="00BF49AA"/>
    <w:rsid w:val="00BF60E0"/>
    <w:rsid w:val="00C006F2"/>
    <w:rsid w:val="00C0166A"/>
    <w:rsid w:val="00C05405"/>
    <w:rsid w:val="00C076CE"/>
    <w:rsid w:val="00C11CE8"/>
    <w:rsid w:val="00C12C03"/>
    <w:rsid w:val="00C13127"/>
    <w:rsid w:val="00C14146"/>
    <w:rsid w:val="00C14645"/>
    <w:rsid w:val="00C15BC4"/>
    <w:rsid w:val="00C15BE1"/>
    <w:rsid w:val="00C160A3"/>
    <w:rsid w:val="00C17393"/>
    <w:rsid w:val="00C20E89"/>
    <w:rsid w:val="00C20F3D"/>
    <w:rsid w:val="00C218C4"/>
    <w:rsid w:val="00C22DF1"/>
    <w:rsid w:val="00C22EE1"/>
    <w:rsid w:val="00C23453"/>
    <w:rsid w:val="00C23891"/>
    <w:rsid w:val="00C23B34"/>
    <w:rsid w:val="00C2535B"/>
    <w:rsid w:val="00C2607F"/>
    <w:rsid w:val="00C30916"/>
    <w:rsid w:val="00C31A9D"/>
    <w:rsid w:val="00C323A3"/>
    <w:rsid w:val="00C330AE"/>
    <w:rsid w:val="00C330ED"/>
    <w:rsid w:val="00C35735"/>
    <w:rsid w:val="00C37FF9"/>
    <w:rsid w:val="00C40289"/>
    <w:rsid w:val="00C4093A"/>
    <w:rsid w:val="00C449C5"/>
    <w:rsid w:val="00C5007F"/>
    <w:rsid w:val="00C520A1"/>
    <w:rsid w:val="00C522AB"/>
    <w:rsid w:val="00C522D4"/>
    <w:rsid w:val="00C53C8E"/>
    <w:rsid w:val="00C53FBF"/>
    <w:rsid w:val="00C54924"/>
    <w:rsid w:val="00C559CA"/>
    <w:rsid w:val="00C56145"/>
    <w:rsid w:val="00C5699F"/>
    <w:rsid w:val="00C57524"/>
    <w:rsid w:val="00C61984"/>
    <w:rsid w:val="00C62519"/>
    <w:rsid w:val="00C6265E"/>
    <w:rsid w:val="00C630FC"/>
    <w:rsid w:val="00C63F7E"/>
    <w:rsid w:val="00C64B84"/>
    <w:rsid w:val="00C653AE"/>
    <w:rsid w:val="00C67348"/>
    <w:rsid w:val="00C67750"/>
    <w:rsid w:val="00C7000B"/>
    <w:rsid w:val="00C70CFC"/>
    <w:rsid w:val="00C71D52"/>
    <w:rsid w:val="00C7309F"/>
    <w:rsid w:val="00C7584A"/>
    <w:rsid w:val="00C763AD"/>
    <w:rsid w:val="00C77086"/>
    <w:rsid w:val="00C80E91"/>
    <w:rsid w:val="00C82261"/>
    <w:rsid w:val="00C828A9"/>
    <w:rsid w:val="00C83E00"/>
    <w:rsid w:val="00C870C3"/>
    <w:rsid w:val="00C877B0"/>
    <w:rsid w:val="00C90E05"/>
    <w:rsid w:val="00C90EA2"/>
    <w:rsid w:val="00C91E41"/>
    <w:rsid w:val="00C92C41"/>
    <w:rsid w:val="00C9476B"/>
    <w:rsid w:val="00C94A14"/>
    <w:rsid w:val="00C94BDD"/>
    <w:rsid w:val="00C94DFD"/>
    <w:rsid w:val="00C95405"/>
    <w:rsid w:val="00C9788F"/>
    <w:rsid w:val="00C97F7B"/>
    <w:rsid w:val="00CA08EA"/>
    <w:rsid w:val="00CA27B6"/>
    <w:rsid w:val="00CA6F10"/>
    <w:rsid w:val="00CA7196"/>
    <w:rsid w:val="00CA7663"/>
    <w:rsid w:val="00CB1D51"/>
    <w:rsid w:val="00CB214B"/>
    <w:rsid w:val="00CB71C6"/>
    <w:rsid w:val="00CC1016"/>
    <w:rsid w:val="00CC2433"/>
    <w:rsid w:val="00CC2DBC"/>
    <w:rsid w:val="00CC3013"/>
    <w:rsid w:val="00CC40BE"/>
    <w:rsid w:val="00CC4DE5"/>
    <w:rsid w:val="00CC5805"/>
    <w:rsid w:val="00CC6E22"/>
    <w:rsid w:val="00CC7A36"/>
    <w:rsid w:val="00CD0192"/>
    <w:rsid w:val="00CD0490"/>
    <w:rsid w:val="00CD1C29"/>
    <w:rsid w:val="00CD1F71"/>
    <w:rsid w:val="00CD2D3F"/>
    <w:rsid w:val="00CD3DAC"/>
    <w:rsid w:val="00CD412B"/>
    <w:rsid w:val="00CD430C"/>
    <w:rsid w:val="00CD559A"/>
    <w:rsid w:val="00CD79F9"/>
    <w:rsid w:val="00CE1982"/>
    <w:rsid w:val="00CE4572"/>
    <w:rsid w:val="00CE6A81"/>
    <w:rsid w:val="00CE75A8"/>
    <w:rsid w:val="00CE7C5F"/>
    <w:rsid w:val="00CF1911"/>
    <w:rsid w:val="00CF26F3"/>
    <w:rsid w:val="00CF5E90"/>
    <w:rsid w:val="00CF6814"/>
    <w:rsid w:val="00CF6F15"/>
    <w:rsid w:val="00CF75BF"/>
    <w:rsid w:val="00D00150"/>
    <w:rsid w:val="00D00D0F"/>
    <w:rsid w:val="00D0688B"/>
    <w:rsid w:val="00D1009E"/>
    <w:rsid w:val="00D10A39"/>
    <w:rsid w:val="00D126CF"/>
    <w:rsid w:val="00D12AD1"/>
    <w:rsid w:val="00D1330C"/>
    <w:rsid w:val="00D16833"/>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50C17"/>
    <w:rsid w:val="00D50C8E"/>
    <w:rsid w:val="00D51313"/>
    <w:rsid w:val="00D51CED"/>
    <w:rsid w:val="00D51D43"/>
    <w:rsid w:val="00D51EEB"/>
    <w:rsid w:val="00D5369C"/>
    <w:rsid w:val="00D53CA0"/>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3BED"/>
    <w:rsid w:val="00D7453D"/>
    <w:rsid w:val="00D75071"/>
    <w:rsid w:val="00D75187"/>
    <w:rsid w:val="00D76294"/>
    <w:rsid w:val="00D766AC"/>
    <w:rsid w:val="00D77AD5"/>
    <w:rsid w:val="00D804DF"/>
    <w:rsid w:val="00D83B78"/>
    <w:rsid w:val="00D84DD8"/>
    <w:rsid w:val="00D860CB"/>
    <w:rsid w:val="00D91524"/>
    <w:rsid w:val="00D917C8"/>
    <w:rsid w:val="00D93009"/>
    <w:rsid w:val="00D955EA"/>
    <w:rsid w:val="00D9582D"/>
    <w:rsid w:val="00D978D0"/>
    <w:rsid w:val="00D97E51"/>
    <w:rsid w:val="00DA054D"/>
    <w:rsid w:val="00DA0654"/>
    <w:rsid w:val="00DA246E"/>
    <w:rsid w:val="00DA2874"/>
    <w:rsid w:val="00DA3ABB"/>
    <w:rsid w:val="00DA3CE0"/>
    <w:rsid w:val="00DA3D2B"/>
    <w:rsid w:val="00DA445A"/>
    <w:rsid w:val="00DA5158"/>
    <w:rsid w:val="00DA61F6"/>
    <w:rsid w:val="00DA6C53"/>
    <w:rsid w:val="00DA6D5C"/>
    <w:rsid w:val="00DA6E71"/>
    <w:rsid w:val="00DB097E"/>
    <w:rsid w:val="00DB242A"/>
    <w:rsid w:val="00DB27A7"/>
    <w:rsid w:val="00DB2E1A"/>
    <w:rsid w:val="00DB350D"/>
    <w:rsid w:val="00DB483E"/>
    <w:rsid w:val="00DB4ED0"/>
    <w:rsid w:val="00DB6025"/>
    <w:rsid w:val="00DB614E"/>
    <w:rsid w:val="00DB6CD1"/>
    <w:rsid w:val="00DB749B"/>
    <w:rsid w:val="00DB7797"/>
    <w:rsid w:val="00DC0D6D"/>
    <w:rsid w:val="00DC1E24"/>
    <w:rsid w:val="00DC2687"/>
    <w:rsid w:val="00DC2916"/>
    <w:rsid w:val="00DC3297"/>
    <w:rsid w:val="00DC4389"/>
    <w:rsid w:val="00DC52E4"/>
    <w:rsid w:val="00DC5A6E"/>
    <w:rsid w:val="00DD13FD"/>
    <w:rsid w:val="00DD147F"/>
    <w:rsid w:val="00DD2448"/>
    <w:rsid w:val="00DD319B"/>
    <w:rsid w:val="00DD485D"/>
    <w:rsid w:val="00DD49F8"/>
    <w:rsid w:val="00DD564E"/>
    <w:rsid w:val="00DD5B5F"/>
    <w:rsid w:val="00DD7E22"/>
    <w:rsid w:val="00DE12DC"/>
    <w:rsid w:val="00DE1D01"/>
    <w:rsid w:val="00DE4E72"/>
    <w:rsid w:val="00DE68BA"/>
    <w:rsid w:val="00DF0AF6"/>
    <w:rsid w:val="00DF24AE"/>
    <w:rsid w:val="00DF4ED9"/>
    <w:rsid w:val="00E00CAD"/>
    <w:rsid w:val="00E02AE7"/>
    <w:rsid w:val="00E03EA3"/>
    <w:rsid w:val="00E05EF4"/>
    <w:rsid w:val="00E067A0"/>
    <w:rsid w:val="00E072BE"/>
    <w:rsid w:val="00E07A8E"/>
    <w:rsid w:val="00E07FA9"/>
    <w:rsid w:val="00E10704"/>
    <w:rsid w:val="00E12B0E"/>
    <w:rsid w:val="00E13230"/>
    <w:rsid w:val="00E13349"/>
    <w:rsid w:val="00E13EE6"/>
    <w:rsid w:val="00E15DBC"/>
    <w:rsid w:val="00E16816"/>
    <w:rsid w:val="00E20358"/>
    <w:rsid w:val="00E20A2A"/>
    <w:rsid w:val="00E23471"/>
    <w:rsid w:val="00E235D3"/>
    <w:rsid w:val="00E24F8A"/>
    <w:rsid w:val="00E25A71"/>
    <w:rsid w:val="00E26644"/>
    <w:rsid w:val="00E27533"/>
    <w:rsid w:val="00E27D08"/>
    <w:rsid w:val="00E30090"/>
    <w:rsid w:val="00E3156B"/>
    <w:rsid w:val="00E315A7"/>
    <w:rsid w:val="00E320CE"/>
    <w:rsid w:val="00E323B1"/>
    <w:rsid w:val="00E32FC2"/>
    <w:rsid w:val="00E340F0"/>
    <w:rsid w:val="00E34EF2"/>
    <w:rsid w:val="00E4070C"/>
    <w:rsid w:val="00E40ECA"/>
    <w:rsid w:val="00E413E8"/>
    <w:rsid w:val="00E41653"/>
    <w:rsid w:val="00E426A4"/>
    <w:rsid w:val="00E429BC"/>
    <w:rsid w:val="00E43A99"/>
    <w:rsid w:val="00E43F7B"/>
    <w:rsid w:val="00E44B18"/>
    <w:rsid w:val="00E45824"/>
    <w:rsid w:val="00E476A9"/>
    <w:rsid w:val="00E50341"/>
    <w:rsid w:val="00E504A5"/>
    <w:rsid w:val="00E52F88"/>
    <w:rsid w:val="00E53256"/>
    <w:rsid w:val="00E53761"/>
    <w:rsid w:val="00E53972"/>
    <w:rsid w:val="00E5656D"/>
    <w:rsid w:val="00E568A8"/>
    <w:rsid w:val="00E56CBB"/>
    <w:rsid w:val="00E573B7"/>
    <w:rsid w:val="00E578D5"/>
    <w:rsid w:val="00E57ECF"/>
    <w:rsid w:val="00E600D2"/>
    <w:rsid w:val="00E60AA9"/>
    <w:rsid w:val="00E620B1"/>
    <w:rsid w:val="00E62618"/>
    <w:rsid w:val="00E643D0"/>
    <w:rsid w:val="00E64EE0"/>
    <w:rsid w:val="00E65B13"/>
    <w:rsid w:val="00E66FA1"/>
    <w:rsid w:val="00E67306"/>
    <w:rsid w:val="00E6741E"/>
    <w:rsid w:val="00E67835"/>
    <w:rsid w:val="00E70D91"/>
    <w:rsid w:val="00E713B2"/>
    <w:rsid w:val="00E7267D"/>
    <w:rsid w:val="00E72F95"/>
    <w:rsid w:val="00E735FC"/>
    <w:rsid w:val="00E7464D"/>
    <w:rsid w:val="00E751BA"/>
    <w:rsid w:val="00E7524A"/>
    <w:rsid w:val="00E76533"/>
    <w:rsid w:val="00E7758C"/>
    <w:rsid w:val="00E80C12"/>
    <w:rsid w:val="00E8362B"/>
    <w:rsid w:val="00E83879"/>
    <w:rsid w:val="00E839C0"/>
    <w:rsid w:val="00E84769"/>
    <w:rsid w:val="00E85279"/>
    <w:rsid w:val="00E8544D"/>
    <w:rsid w:val="00E85DAF"/>
    <w:rsid w:val="00E86E62"/>
    <w:rsid w:val="00E87573"/>
    <w:rsid w:val="00E92384"/>
    <w:rsid w:val="00E92AC1"/>
    <w:rsid w:val="00E92BEB"/>
    <w:rsid w:val="00E938B4"/>
    <w:rsid w:val="00E938C1"/>
    <w:rsid w:val="00E9443F"/>
    <w:rsid w:val="00E95325"/>
    <w:rsid w:val="00E959DD"/>
    <w:rsid w:val="00E96541"/>
    <w:rsid w:val="00EA0330"/>
    <w:rsid w:val="00EA1AA4"/>
    <w:rsid w:val="00EA1BB9"/>
    <w:rsid w:val="00EA500E"/>
    <w:rsid w:val="00EA5F4A"/>
    <w:rsid w:val="00EA66BC"/>
    <w:rsid w:val="00EA7418"/>
    <w:rsid w:val="00EB07DB"/>
    <w:rsid w:val="00EB0F70"/>
    <w:rsid w:val="00EB2553"/>
    <w:rsid w:val="00EB4F2D"/>
    <w:rsid w:val="00EB5C72"/>
    <w:rsid w:val="00EB5D92"/>
    <w:rsid w:val="00EC065B"/>
    <w:rsid w:val="00EC0FDA"/>
    <w:rsid w:val="00EC29BA"/>
    <w:rsid w:val="00EC326D"/>
    <w:rsid w:val="00EC4230"/>
    <w:rsid w:val="00EC45DF"/>
    <w:rsid w:val="00EC6122"/>
    <w:rsid w:val="00EC6352"/>
    <w:rsid w:val="00EC73C8"/>
    <w:rsid w:val="00EC75DA"/>
    <w:rsid w:val="00ED0777"/>
    <w:rsid w:val="00ED30F9"/>
    <w:rsid w:val="00ED7CC9"/>
    <w:rsid w:val="00ED7F48"/>
    <w:rsid w:val="00EE03F4"/>
    <w:rsid w:val="00EE1CF1"/>
    <w:rsid w:val="00EE2A9F"/>
    <w:rsid w:val="00EE2BB6"/>
    <w:rsid w:val="00EE3246"/>
    <w:rsid w:val="00EE452D"/>
    <w:rsid w:val="00EE5FF3"/>
    <w:rsid w:val="00EE7D2E"/>
    <w:rsid w:val="00EF13A4"/>
    <w:rsid w:val="00EF1C4E"/>
    <w:rsid w:val="00EF2FD0"/>
    <w:rsid w:val="00EF30D7"/>
    <w:rsid w:val="00EF467A"/>
    <w:rsid w:val="00EF6CFA"/>
    <w:rsid w:val="00EF7289"/>
    <w:rsid w:val="00F007CB"/>
    <w:rsid w:val="00F0261C"/>
    <w:rsid w:val="00F03702"/>
    <w:rsid w:val="00F03B57"/>
    <w:rsid w:val="00F05666"/>
    <w:rsid w:val="00F12A21"/>
    <w:rsid w:val="00F12E8C"/>
    <w:rsid w:val="00F13067"/>
    <w:rsid w:val="00F13327"/>
    <w:rsid w:val="00F13F9F"/>
    <w:rsid w:val="00F15842"/>
    <w:rsid w:val="00F16167"/>
    <w:rsid w:val="00F16AA8"/>
    <w:rsid w:val="00F176EB"/>
    <w:rsid w:val="00F17EEF"/>
    <w:rsid w:val="00F22933"/>
    <w:rsid w:val="00F22A89"/>
    <w:rsid w:val="00F234CD"/>
    <w:rsid w:val="00F25E34"/>
    <w:rsid w:val="00F278CC"/>
    <w:rsid w:val="00F30289"/>
    <w:rsid w:val="00F312E3"/>
    <w:rsid w:val="00F31B03"/>
    <w:rsid w:val="00F3212E"/>
    <w:rsid w:val="00F34F9D"/>
    <w:rsid w:val="00F35A9C"/>
    <w:rsid w:val="00F35DB3"/>
    <w:rsid w:val="00F370C0"/>
    <w:rsid w:val="00F376E2"/>
    <w:rsid w:val="00F379D4"/>
    <w:rsid w:val="00F40D6D"/>
    <w:rsid w:val="00F439AF"/>
    <w:rsid w:val="00F43A71"/>
    <w:rsid w:val="00F43C72"/>
    <w:rsid w:val="00F44970"/>
    <w:rsid w:val="00F44D2D"/>
    <w:rsid w:val="00F46920"/>
    <w:rsid w:val="00F473D1"/>
    <w:rsid w:val="00F475E8"/>
    <w:rsid w:val="00F47DBA"/>
    <w:rsid w:val="00F521D1"/>
    <w:rsid w:val="00F523A8"/>
    <w:rsid w:val="00F52757"/>
    <w:rsid w:val="00F5339E"/>
    <w:rsid w:val="00F53EAD"/>
    <w:rsid w:val="00F53F64"/>
    <w:rsid w:val="00F557CD"/>
    <w:rsid w:val="00F611C6"/>
    <w:rsid w:val="00F61619"/>
    <w:rsid w:val="00F6279A"/>
    <w:rsid w:val="00F627E6"/>
    <w:rsid w:val="00F62D7B"/>
    <w:rsid w:val="00F63D1F"/>
    <w:rsid w:val="00F664D4"/>
    <w:rsid w:val="00F66E30"/>
    <w:rsid w:val="00F70254"/>
    <w:rsid w:val="00F705F6"/>
    <w:rsid w:val="00F72206"/>
    <w:rsid w:val="00F75986"/>
    <w:rsid w:val="00F766C0"/>
    <w:rsid w:val="00F775AE"/>
    <w:rsid w:val="00F777CA"/>
    <w:rsid w:val="00F81923"/>
    <w:rsid w:val="00F82013"/>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0447"/>
    <w:rsid w:val="00FB0891"/>
    <w:rsid w:val="00FB16CD"/>
    <w:rsid w:val="00FB1852"/>
    <w:rsid w:val="00FB325C"/>
    <w:rsid w:val="00FB3979"/>
    <w:rsid w:val="00FB4413"/>
    <w:rsid w:val="00FB48F6"/>
    <w:rsid w:val="00FB6415"/>
    <w:rsid w:val="00FB73ED"/>
    <w:rsid w:val="00FB7784"/>
    <w:rsid w:val="00FC137F"/>
    <w:rsid w:val="00FC2AAF"/>
    <w:rsid w:val="00FC2D07"/>
    <w:rsid w:val="00FC4118"/>
    <w:rsid w:val="00FC43BC"/>
    <w:rsid w:val="00FC773D"/>
    <w:rsid w:val="00FD1619"/>
    <w:rsid w:val="00FD1DA8"/>
    <w:rsid w:val="00FD393D"/>
    <w:rsid w:val="00FD534E"/>
    <w:rsid w:val="00FD5393"/>
    <w:rsid w:val="00FD69EA"/>
    <w:rsid w:val="00FD6DAF"/>
    <w:rsid w:val="00FD7C1C"/>
    <w:rsid w:val="00FD7EAF"/>
    <w:rsid w:val="00FE003B"/>
    <w:rsid w:val="00FE1F45"/>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E751BA"/>
    <w:pPr>
      <w:tabs>
        <w:tab w:val="center" w:pos="4677"/>
        <w:tab w:val="right" w:pos="9355"/>
      </w:tabs>
      <w:spacing w:before="120"/>
    </w:pPr>
    <w:rPr>
      <w:i/>
      <w:noProof/>
      <w:color w:val="000000" w:themeColor="text1"/>
      <w:sz w:val="18"/>
      <w:szCs w:val="18"/>
    </w:rPr>
  </w:style>
  <w:style w:type="character" w:customStyle="1" w:styleId="afd">
    <w:name w:val="Нижний колонтитул Знак"/>
    <w:basedOn w:val="a3"/>
    <w:link w:val="afc"/>
    <w:uiPriority w:val="99"/>
    <w:locked/>
    <w:rsid w:val="00E751BA"/>
    <w:rPr>
      <w:i/>
      <w:noProof/>
      <w:color w:val="000000" w:themeColor="text1"/>
      <w:sz w:val="18"/>
      <w:szCs w:val="18"/>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E751BA"/>
    <w:pPr>
      <w:tabs>
        <w:tab w:val="center" w:pos="4677"/>
        <w:tab w:val="right" w:pos="9355"/>
      </w:tabs>
      <w:spacing w:before="120"/>
    </w:pPr>
    <w:rPr>
      <w:i/>
      <w:noProof/>
      <w:color w:val="000000" w:themeColor="text1"/>
      <w:sz w:val="18"/>
      <w:szCs w:val="18"/>
    </w:rPr>
  </w:style>
  <w:style w:type="character" w:customStyle="1" w:styleId="afd">
    <w:name w:val="Нижний колонтитул Знак"/>
    <w:basedOn w:val="a3"/>
    <w:link w:val="afc"/>
    <w:uiPriority w:val="99"/>
    <w:locked/>
    <w:rsid w:val="00E751BA"/>
    <w:rPr>
      <w:i/>
      <w:noProof/>
      <w:color w:val="000000" w:themeColor="text1"/>
      <w:sz w:val="18"/>
      <w:szCs w:val="18"/>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ACF9-D12F-407B-BDF4-731933B7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Проект изменений в Генеральный план муниципального образования «Богашевское сельское поселение». </vt:lpstr>
    </vt:vector>
  </TitlesOfParts>
  <Company>home</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Генеральный план муниципального образования «Богашевское сельское поселение». </dc:title>
  <dc:subject>Территориальное планирование</dc:subject>
  <dc:creator>Департамент архитектуры и строительства Томской области, 2015</dc:creator>
  <dc:description>Обработан пакетом :: Методичка :: (C) Александр, 2007-2011http://methodichka.ru/methodichka@gmail.com</dc:description>
  <cp:lastModifiedBy>XP Disney 2008</cp:lastModifiedBy>
  <cp:revision>2</cp:revision>
  <cp:lastPrinted>2015-11-27T09:04:00Z</cp:lastPrinted>
  <dcterms:created xsi:type="dcterms:W3CDTF">2015-11-27T09:06:00Z</dcterms:created>
  <dcterms:modified xsi:type="dcterms:W3CDTF">2015-11-27T09:06:00Z</dcterms:modified>
</cp:coreProperties>
</file>