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B65" w:rsidRDefault="00CB3B65" w:rsidP="007A40A2">
      <w:pPr>
        <w:jc w:val="center"/>
      </w:pPr>
      <w:r>
        <w:object w:dxaOrig="4424" w:dyaOrig="49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51.75pt" o:ole="">
            <v:imagedata r:id="rId5" o:title=""/>
          </v:shape>
          <o:OLEObject Type="Embed" ProgID="MSPhotoEd.3" ShapeID="_x0000_i1025" DrawAspect="Content" ObjectID="_1474275482" r:id="rId6"/>
        </w:object>
      </w:r>
      <w:r>
        <w:t xml:space="preserve">                                                                                                                               </w:t>
      </w:r>
    </w:p>
    <w:p w:rsidR="00CB3B65" w:rsidRDefault="00CB3B65" w:rsidP="007A40A2">
      <w:pPr>
        <w:spacing w:line="360" w:lineRule="auto"/>
        <w:jc w:val="center"/>
      </w:pPr>
    </w:p>
    <w:p w:rsidR="00CB3B65" w:rsidRPr="008D7DF4" w:rsidRDefault="00CB3B65" w:rsidP="007A40A2">
      <w:pPr>
        <w:spacing w:line="360" w:lineRule="auto"/>
        <w:jc w:val="center"/>
        <w:rPr>
          <w:sz w:val="24"/>
          <w:szCs w:val="24"/>
        </w:rPr>
      </w:pPr>
      <w:r w:rsidRPr="008D7DF4">
        <w:rPr>
          <w:sz w:val="24"/>
          <w:szCs w:val="24"/>
        </w:rPr>
        <w:t>МУНИЦИПАЛЬНОЕ ОБРАЗОВАНИЕ «БОГАШЕВСКОЕ СЕЛЬСКОЕ ПОСЕЛЕНИЕ»</w:t>
      </w:r>
    </w:p>
    <w:p w:rsidR="00CB3B65" w:rsidRPr="008D7DF4" w:rsidRDefault="00CB3B65" w:rsidP="007A40A2">
      <w:pPr>
        <w:spacing w:line="360" w:lineRule="auto"/>
        <w:jc w:val="center"/>
        <w:rPr>
          <w:sz w:val="24"/>
          <w:szCs w:val="24"/>
        </w:rPr>
      </w:pPr>
    </w:p>
    <w:p w:rsidR="00CB3B65" w:rsidRPr="008D7DF4" w:rsidRDefault="00CB3B65" w:rsidP="007A40A2">
      <w:pPr>
        <w:spacing w:line="360" w:lineRule="auto"/>
        <w:jc w:val="center"/>
        <w:rPr>
          <w:b/>
          <w:sz w:val="24"/>
          <w:szCs w:val="24"/>
        </w:rPr>
      </w:pPr>
      <w:r w:rsidRPr="008D7DF4">
        <w:rPr>
          <w:b/>
          <w:sz w:val="24"/>
          <w:szCs w:val="24"/>
        </w:rPr>
        <w:t>СОВЕТ БОГАШЕВСКОГО СЕЛЬСКОГО ПОСЕЛЕНИЯ</w:t>
      </w:r>
    </w:p>
    <w:p w:rsidR="00CB3B65" w:rsidRDefault="00CB3B65" w:rsidP="007A40A2">
      <w:pPr>
        <w:ind w:left="-540"/>
        <w:jc w:val="center"/>
        <w:rPr>
          <w:b/>
          <w:sz w:val="28"/>
        </w:rPr>
      </w:pPr>
    </w:p>
    <w:p w:rsidR="00CB3B65" w:rsidRDefault="00CB3B65" w:rsidP="007A40A2">
      <w:pPr>
        <w:ind w:left="-540"/>
        <w:jc w:val="center"/>
        <w:rPr>
          <w:b/>
          <w:sz w:val="28"/>
        </w:rPr>
      </w:pPr>
      <w:r>
        <w:rPr>
          <w:b/>
          <w:sz w:val="28"/>
        </w:rPr>
        <w:t>РЕШЕНИЕ</w:t>
      </w:r>
    </w:p>
    <w:p w:rsidR="00CB3B65" w:rsidRPr="00CF5A7E" w:rsidRDefault="00CB3B65" w:rsidP="007A40A2">
      <w:pPr>
        <w:rPr>
          <w:sz w:val="24"/>
          <w:szCs w:val="24"/>
        </w:rPr>
      </w:pPr>
      <w:r w:rsidRPr="00CF5A7E">
        <w:rPr>
          <w:sz w:val="24"/>
          <w:szCs w:val="24"/>
        </w:rPr>
        <w:t xml:space="preserve">       с. Богашево</w:t>
      </w:r>
      <w:r w:rsidRPr="00CF5A7E">
        <w:rPr>
          <w:sz w:val="24"/>
          <w:szCs w:val="24"/>
        </w:rPr>
        <w:tab/>
      </w:r>
      <w:r w:rsidRPr="00CF5A7E">
        <w:rPr>
          <w:sz w:val="24"/>
          <w:szCs w:val="24"/>
        </w:rPr>
        <w:tab/>
      </w:r>
      <w:r w:rsidRPr="00CF5A7E">
        <w:rPr>
          <w:sz w:val="24"/>
          <w:szCs w:val="24"/>
        </w:rPr>
        <w:tab/>
      </w:r>
      <w:r w:rsidRPr="00CF5A7E">
        <w:rPr>
          <w:sz w:val="24"/>
          <w:szCs w:val="24"/>
        </w:rPr>
        <w:tab/>
      </w:r>
      <w:r w:rsidRPr="00CF5A7E">
        <w:rPr>
          <w:sz w:val="24"/>
          <w:szCs w:val="24"/>
        </w:rPr>
        <w:tab/>
      </w:r>
      <w:r w:rsidRPr="00CF5A7E">
        <w:rPr>
          <w:sz w:val="24"/>
          <w:szCs w:val="24"/>
        </w:rPr>
        <w:tab/>
      </w:r>
      <w:r w:rsidRPr="00CF5A7E">
        <w:rPr>
          <w:sz w:val="24"/>
          <w:szCs w:val="24"/>
        </w:rPr>
        <w:tab/>
        <w:t xml:space="preserve">                               </w:t>
      </w:r>
    </w:p>
    <w:p w:rsidR="00CB3B65" w:rsidRPr="00AD1788" w:rsidRDefault="00CB3B65" w:rsidP="007A40A2">
      <w:pPr>
        <w:jc w:val="center"/>
        <w:rPr>
          <w:sz w:val="24"/>
          <w:szCs w:val="24"/>
          <w:u w:val="single"/>
        </w:rPr>
      </w:pPr>
      <w:r w:rsidRPr="00CF5A7E">
        <w:rPr>
          <w:sz w:val="24"/>
          <w:szCs w:val="24"/>
        </w:rPr>
        <w:t xml:space="preserve">                                                                                                               </w:t>
      </w:r>
      <w:r>
        <w:rPr>
          <w:sz w:val="24"/>
          <w:szCs w:val="24"/>
        </w:rPr>
        <w:t>02</w:t>
      </w:r>
      <w:r w:rsidRPr="00AD1788">
        <w:rPr>
          <w:sz w:val="24"/>
          <w:szCs w:val="24"/>
          <w:u w:val="single"/>
        </w:rPr>
        <w:t>.</w:t>
      </w:r>
      <w:r>
        <w:rPr>
          <w:sz w:val="24"/>
          <w:szCs w:val="24"/>
          <w:u w:val="single"/>
        </w:rPr>
        <w:t>10</w:t>
      </w:r>
      <w:r w:rsidRPr="00AD1788">
        <w:rPr>
          <w:sz w:val="24"/>
          <w:szCs w:val="24"/>
          <w:u w:val="single"/>
        </w:rPr>
        <w:t xml:space="preserve">.2014 г.  № </w:t>
      </w:r>
      <w:r>
        <w:rPr>
          <w:sz w:val="24"/>
          <w:szCs w:val="24"/>
          <w:u w:val="single"/>
        </w:rPr>
        <w:t>31</w:t>
      </w:r>
    </w:p>
    <w:p w:rsidR="00CB3B65" w:rsidRPr="00CF5A7E" w:rsidRDefault="00CB3B65" w:rsidP="007A40A2">
      <w:pPr>
        <w:jc w:val="center"/>
        <w:rPr>
          <w:sz w:val="24"/>
          <w:szCs w:val="24"/>
        </w:rPr>
      </w:pPr>
      <w:r w:rsidRPr="00CF5A7E">
        <w:rPr>
          <w:sz w:val="24"/>
          <w:szCs w:val="24"/>
        </w:rPr>
        <w:t xml:space="preserve">                                                                             </w:t>
      </w:r>
      <w:r>
        <w:rPr>
          <w:sz w:val="24"/>
          <w:szCs w:val="24"/>
        </w:rPr>
        <w:t xml:space="preserve">                              38</w:t>
      </w:r>
      <w:r w:rsidRPr="00CF5A7E">
        <w:rPr>
          <w:sz w:val="24"/>
          <w:szCs w:val="24"/>
        </w:rPr>
        <w:t xml:space="preserve">-ое собрание </w:t>
      </w:r>
      <w:r>
        <w:rPr>
          <w:sz w:val="24"/>
          <w:szCs w:val="24"/>
        </w:rPr>
        <w:t>3</w:t>
      </w:r>
      <w:r w:rsidRPr="00CF5A7E">
        <w:rPr>
          <w:sz w:val="24"/>
          <w:szCs w:val="24"/>
        </w:rPr>
        <w:t>-го созыва</w:t>
      </w:r>
    </w:p>
    <w:p w:rsidR="00CB3B65" w:rsidRDefault="00CB3B65" w:rsidP="009A6A73">
      <w:pPr>
        <w:ind w:right="3595"/>
        <w:jc w:val="both"/>
        <w:rPr>
          <w:sz w:val="24"/>
          <w:szCs w:val="24"/>
        </w:rPr>
      </w:pPr>
    </w:p>
    <w:p w:rsidR="00CB3B65" w:rsidRDefault="00CB3B65" w:rsidP="009A6A73">
      <w:pPr>
        <w:ind w:right="3595"/>
        <w:jc w:val="both"/>
        <w:rPr>
          <w:sz w:val="24"/>
          <w:szCs w:val="24"/>
        </w:rPr>
      </w:pPr>
    </w:p>
    <w:p w:rsidR="00CB3B65" w:rsidRDefault="00CB3B65" w:rsidP="00110F9E">
      <w:pPr>
        <w:pStyle w:val="ConsPlusNormal"/>
        <w:ind w:left="14" w:right="3118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Par40"/>
      <w:r w:rsidRPr="007E2F3C">
        <w:rPr>
          <w:rFonts w:ascii="Times New Roman" w:hAnsi="Times New Roman" w:cs="Times New Roman"/>
          <w:sz w:val="24"/>
          <w:szCs w:val="24"/>
        </w:rPr>
        <w:t>О</w:t>
      </w:r>
      <w:bookmarkEnd w:id="0"/>
      <w:r w:rsidRPr="007E2F3C">
        <w:rPr>
          <w:rFonts w:ascii="Times New Roman" w:hAnsi="Times New Roman" w:cs="Times New Roman"/>
          <w:bCs/>
          <w:sz w:val="24"/>
          <w:szCs w:val="24"/>
        </w:rPr>
        <w:t xml:space="preserve"> порядке  реализации Закона Томской области </w:t>
      </w:r>
    </w:p>
    <w:p w:rsidR="00CB3B65" w:rsidRDefault="00CB3B65" w:rsidP="00110F9E">
      <w:pPr>
        <w:pStyle w:val="ConsPlusNormal"/>
        <w:ind w:left="14" w:right="3118"/>
        <w:jc w:val="both"/>
        <w:rPr>
          <w:rFonts w:ascii="Times New Roman" w:hAnsi="Times New Roman" w:cs="Times New Roman"/>
          <w:sz w:val="24"/>
          <w:szCs w:val="24"/>
        </w:rPr>
      </w:pPr>
      <w:r w:rsidRPr="007E2F3C">
        <w:rPr>
          <w:rFonts w:ascii="Times New Roman" w:hAnsi="Times New Roman" w:cs="Times New Roman"/>
          <w:bCs/>
          <w:sz w:val="24"/>
          <w:szCs w:val="24"/>
        </w:rPr>
        <w:t>от 04.12.2008 №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E2F3C">
        <w:rPr>
          <w:rFonts w:ascii="Times New Roman" w:hAnsi="Times New Roman" w:cs="Times New Roman"/>
          <w:bCs/>
          <w:sz w:val="24"/>
          <w:szCs w:val="24"/>
        </w:rPr>
        <w:t xml:space="preserve">242-ОЗ «О порядке </w:t>
      </w:r>
      <w:r w:rsidRPr="007E2F3C">
        <w:rPr>
          <w:rFonts w:ascii="Times New Roman" w:hAnsi="Times New Roman" w:cs="Times New Roman"/>
          <w:sz w:val="24"/>
          <w:szCs w:val="24"/>
        </w:rPr>
        <w:t xml:space="preserve">организации и ведения Регистра муниципальных нормативных правовых актов </w:t>
      </w:r>
    </w:p>
    <w:p w:rsidR="00CB3B65" w:rsidRPr="007E2F3C" w:rsidRDefault="00CB3B65" w:rsidP="00110F9E">
      <w:pPr>
        <w:pStyle w:val="ConsPlusNormal"/>
        <w:ind w:left="14" w:right="3118"/>
        <w:jc w:val="both"/>
        <w:rPr>
          <w:rFonts w:ascii="Times New Roman" w:hAnsi="Times New Roman" w:cs="Times New Roman"/>
          <w:sz w:val="24"/>
          <w:szCs w:val="24"/>
        </w:rPr>
      </w:pPr>
      <w:r w:rsidRPr="007E2F3C">
        <w:rPr>
          <w:rFonts w:ascii="Times New Roman" w:hAnsi="Times New Roman" w:cs="Times New Roman"/>
          <w:sz w:val="24"/>
          <w:szCs w:val="24"/>
        </w:rPr>
        <w:t>в Томской области»</w:t>
      </w:r>
    </w:p>
    <w:p w:rsidR="00CB3B65" w:rsidRDefault="00CB3B65" w:rsidP="00110F9E">
      <w:pPr>
        <w:pStyle w:val="ConsPlusTitle"/>
        <w:ind w:left="14" w:right="4511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CB3B65" w:rsidRPr="007E2F3C" w:rsidRDefault="00CB3B65" w:rsidP="00110F9E">
      <w:pPr>
        <w:pStyle w:val="ConsPlusTitle"/>
        <w:ind w:left="14" w:right="4511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CB3B65" w:rsidRPr="007E2F3C" w:rsidRDefault="00CB3B65" w:rsidP="00110F9E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7E2F3C">
        <w:rPr>
          <w:rFonts w:ascii="Times New Roman" w:hAnsi="Times New Roman"/>
          <w:sz w:val="24"/>
          <w:szCs w:val="24"/>
        </w:rPr>
        <w:t>В целях своевременного представления муниципальных нормативных правовых а</w:t>
      </w:r>
      <w:r w:rsidRPr="007E2F3C">
        <w:rPr>
          <w:rFonts w:ascii="Times New Roman" w:hAnsi="Times New Roman"/>
          <w:sz w:val="24"/>
          <w:szCs w:val="24"/>
        </w:rPr>
        <w:t>к</w:t>
      </w:r>
      <w:r w:rsidRPr="007E2F3C">
        <w:rPr>
          <w:rFonts w:ascii="Times New Roman" w:hAnsi="Times New Roman"/>
          <w:sz w:val="24"/>
          <w:szCs w:val="24"/>
        </w:rPr>
        <w:t xml:space="preserve">тов </w:t>
      </w:r>
      <w:r>
        <w:rPr>
          <w:rFonts w:ascii="Times New Roman" w:hAnsi="Times New Roman"/>
          <w:sz w:val="24"/>
          <w:szCs w:val="24"/>
        </w:rPr>
        <w:t xml:space="preserve">Совета </w:t>
      </w:r>
      <w:r w:rsidRPr="007E2F3C">
        <w:rPr>
          <w:rFonts w:ascii="Times New Roman" w:hAnsi="Times New Roman"/>
          <w:sz w:val="24"/>
          <w:szCs w:val="24"/>
        </w:rPr>
        <w:t>Богашевского сельского поселения для организации и ведения Регистра мун</w:t>
      </w:r>
      <w:r w:rsidRPr="007E2F3C">
        <w:rPr>
          <w:rFonts w:ascii="Times New Roman" w:hAnsi="Times New Roman"/>
          <w:sz w:val="24"/>
          <w:szCs w:val="24"/>
        </w:rPr>
        <w:t>и</w:t>
      </w:r>
      <w:r w:rsidRPr="007E2F3C">
        <w:rPr>
          <w:rFonts w:ascii="Times New Roman" w:hAnsi="Times New Roman"/>
          <w:sz w:val="24"/>
          <w:szCs w:val="24"/>
        </w:rPr>
        <w:t>ципальных нормативных правовых актов в Томской области, руководствуясь Федерал</w:t>
      </w:r>
      <w:r w:rsidRPr="007E2F3C">
        <w:rPr>
          <w:rFonts w:ascii="Times New Roman" w:hAnsi="Times New Roman"/>
          <w:sz w:val="24"/>
          <w:szCs w:val="24"/>
        </w:rPr>
        <w:t>ь</w:t>
      </w:r>
      <w:r w:rsidRPr="007E2F3C">
        <w:rPr>
          <w:rFonts w:ascii="Times New Roman" w:hAnsi="Times New Roman"/>
          <w:sz w:val="24"/>
          <w:szCs w:val="24"/>
        </w:rPr>
        <w:t>ным законом  от 06.10.2003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2F3C">
        <w:rPr>
          <w:rFonts w:ascii="Times New Roman" w:hAnsi="Times New Roman"/>
          <w:sz w:val="24"/>
          <w:szCs w:val="24"/>
        </w:rPr>
        <w:t>131-ФЗ «Об общих принципах организации местного сам</w:t>
      </w:r>
      <w:r w:rsidRPr="007E2F3C">
        <w:rPr>
          <w:rFonts w:ascii="Times New Roman" w:hAnsi="Times New Roman"/>
          <w:sz w:val="24"/>
          <w:szCs w:val="24"/>
        </w:rPr>
        <w:t>о</w:t>
      </w:r>
      <w:r w:rsidRPr="007E2F3C">
        <w:rPr>
          <w:rFonts w:ascii="Times New Roman" w:hAnsi="Times New Roman"/>
          <w:sz w:val="24"/>
          <w:szCs w:val="24"/>
        </w:rPr>
        <w:t xml:space="preserve">управления в Российской Федерации», </w:t>
      </w:r>
      <w:hyperlink r:id="rId7" w:history="1">
        <w:r w:rsidRPr="007E2F3C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Закон</w:t>
        </w:r>
      </w:hyperlink>
      <w:r w:rsidRPr="007E2F3C">
        <w:rPr>
          <w:rFonts w:ascii="Times New Roman" w:hAnsi="Times New Roman"/>
          <w:sz w:val="24"/>
          <w:szCs w:val="24"/>
        </w:rPr>
        <w:t>ом Томской области от 04.12.2008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2F3C">
        <w:rPr>
          <w:rFonts w:ascii="Times New Roman" w:hAnsi="Times New Roman"/>
          <w:sz w:val="24"/>
          <w:szCs w:val="24"/>
        </w:rPr>
        <w:t>42-ОЗ «О порядке организации и ведения Регистра муниципальных нормативных правовых а</w:t>
      </w:r>
      <w:r w:rsidRPr="007E2F3C">
        <w:rPr>
          <w:rFonts w:ascii="Times New Roman" w:hAnsi="Times New Roman"/>
          <w:sz w:val="24"/>
          <w:szCs w:val="24"/>
        </w:rPr>
        <w:t>к</w:t>
      </w:r>
      <w:r w:rsidRPr="007E2F3C">
        <w:rPr>
          <w:rFonts w:ascii="Times New Roman" w:hAnsi="Times New Roman"/>
          <w:sz w:val="24"/>
          <w:szCs w:val="24"/>
        </w:rPr>
        <w:t>тов в Томской области»,  проведя процедуру открытого голосования,</w:t>
      </w:r>
    </w:p>
    <w:p w:rsidR="00CB3B65" w:rsidRDefault="00CB3B65" w:rsidP="00110F9E">
      <w:pPr>
        <w:ind w:left="-540"/>
        <w:jc w:val="both"/>
        <w:rPr>
          <w:sz w:val="24"/>
          <w:szCs w:val="24"/>
        </w:rPr>
      </w:pPr>
      <w:r w:rsidRPr="007E0A4C">
        <w:rPr>
          <w:sz w:val="24"/>
          <w:szCs w:val="24"/>
        </w:rPr>
        <w:tab/>
      </w:r>
      <w:r w:rsidRPr="007E0A4C">
        <w:rPr>
          <w:sz w:val="24"/>
          <w:szCs w:val="24"/>
        </w:rPr>
        <w:tab/>
        <w:t xml:space="preserve">       </w:t>
      </w:r>
    </w:p>
    <w:p w:rsidR="00CB3B65" w:rsidRDefault="00CB3B65" w:rsidP="00110F9E">
      <w:pPr>
        <w:ind w:left="-540"/>
        <w:jc w:val="both"/>
        <w:rPr>
          <w:sz w:val="24"/>
          <w:szCs w:val="24"/>
        </w:rPr>
      </w:pPr>
    </w:p>
    <w:p w:rsidR="00CB3B65" w:rsidRDefault="00CB3B65" w:rsidP="00110F9E">
      <w:pPr>
        <w:ind w:left="-540"/>
        <w:jc w:val="both"/>
        <w:rPr>
          <w:sz w:val="24"/>
          <w:szCs w:val="24"/>
        </w:rPr>
      </w:pPr>
    </w:p>
    <w:p w:rsidR="00CB3B65" w:rsidRDefault="00CB3B65" w:rsidP="00110F9E">
      <w:pPr>
        <w:ind w:left="-540"/>
        <w:jc w:val="center"/>
        <w:rPr>
          <w:b/>
          <w:sz w:val="24"/>
          <w:szCs w:val="24"/>
        </w:rPr>
      </w:pPr>
      <w:r w:rsidRPr="007E0A4C">
        <w:rPr>
          <w:b/>
          <w:sz w:val="24"/>
          <w:szCs w:val="24"/>
        </w:rPr>
        <w:t>СОВЕТ БОГАШЕВСКОГО СЕЛЬСКОГО ПОСЕЛЕНИЯ РЕШИЛ:</w:t>
      </w:r>
    </w:p>
    <w:p w:rsidR="00CB3B65" w:rsidRDefault="00CB3B65" w:rsidP="00110F9E">
      <w:pPr>
        <w:ind w:left="-540"/>
        <w:jc w:val="center"/>
        <w:rPr>
          <w:b/>
          <w:sz w:val="24"/>
          <w:szCs w:val="24"/>
        </w:rPr>
      </w:pPr>
    </w:p>
    <w:p w:rsidR="00CB3B65" w:rsidRDefault="00CB3B65" w:rsidP="00110F9E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</w:t>
      </w:r>
      <w:hyperlink r:id="rId8" w:anchor="Par34#Par34" w:history="1">
        <w:r w:rsidRPr="007E2F3C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Порядок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представления нормативных правовых актов Советом  Богаше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ского сельского поселения в структурное подразделение Администрации Томской о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ласти, определенное Губернатором Томской области, выполняющее функции уполн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моченного органа по ведению Регистра для включения в регистр муниципальных но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мативных правовых актов Томской области, согласно приложению.</w:t>
      </w:r>
    </w:p>
    <w:p w:rsidR="00CB3B65" w:rsidRDefault="00CB3B65" w:rsidP="00110F9E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Назначить заместителя Председателя Совета Богашевского сельского поселения              Т.В. Ермакову ответственной за представление муниципальных нормативных прав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вых актов в целях исполнения настоящего Порядка.</w:t>
      </w:r>
    </w:p>
    <w:p w:rsidR="00CB3B65" w:rsidRDefault="00CB3B65" w:rsidP="00110F9E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исполнением настоящего распоряжения оставляю за собой.</w:t>
      </w:r>
    </w:p>
    <w:p w:rsidR="00CB3B65" w:rsidRDefault="00CB3B65" w:rsidP="00110F9E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B3B65" w:rsidRDefault="00CB3B65" w:rsidP="00110F9E">
      <w:pPr>
        <w:widowControl/>
        <w:autoSpaceDE/>
        <w:autoSpaceDN/>
        <w:adjustRightInd/>
        <w:rPr>
          <w:sz w:val="24"/>
          <w:szCs w:val="24"/>
        </w:rPr>
      </w:pPr>
    </w:p>
    <w:p w:rsidR="00CB3B65" w:rsidRDefault="00CB3B65" w:rsidP="00110F9E">
      <w:pPr>
        <w:widowControl/>
        <w:autoSpaceDE/>
        <w:autoSpaceDN/>
        <w:adjustRightInd/>
        <w:rPr>
          <w:sz w:val="24"/>
          <w:szCs w:val="24"/>
        </w:rPr>
      </w:pPr>
    </w:p>
    <w:p w:rsidR="00CB3B65" w:rsidRPr="00CF5A7E" w:rsidRDefault="00CB3B65" w:rsidP="00110F9E">
      <w:pPr>
        <w:rPr>
          <w:sz w:val="24"/>
          <w:szCs w:val="24"/>
        </w:rPr>
      </w:pPr>
      <w:r w:rsidRPr="00CF5A7E">
        <w:rPr>
          <w:sz w:val="24"/>
          <w:szCs w:val="24"/>
        </w:rPr>
        <w:t>Председатель Совета</w:t>
      </w:r>
    </w:p>
    <w:p w:rsidR="00CB3B65" w:rsidRDefault="00CB3B65" w:rsidP="00110F9E">
      <w:pPr>
        <w:rPr>
          <w:sz w:val="24"/>
          <w:szCs w:val="24"/>
        </w:rPr>
      </w:pPr>
      <w:r w:rsidRPr="00CF5A7E">
        <w:rPr>
          <w:sz w:val="24"/>
          <w:szCs w:val="24"/>
        </w:rPr>
        <w:t xml:space="preserve">Богашевского сельского поселения        </w:t>
      </w:r>
      <w:r>
        <w:rPr>
          <w:sz w:val="24"/>
          <w:szCs w:val="24"/>
        </w:rPr>
        <w:t xml:space="preserve">                                   </w:t>
      </w:r>
      <w:r w:rsidRPr="00CF5A7E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               В.И. Гауэр</w:t>
      </w:r>
    </w:p>
    <w:p w:rsidR="00CB3B65" w:rsidRDefault="00CB3B65" w:rsidP="00110F9E">
      <w:pPr>
        <w:rPr>
          <w:sz w:val="24"/>
          <w:szCs w:val="24"/>
        </w:rPr>
      </w:pPr>
    </w:p>
    <w:p w:rsidR="00CB3B65" w:rsidRDefault="00CB3B65" w:rsidP="00110F9E">
      <w:pPr>
        <w:rPr>
          <w:sz w:val="24"/>
          <w:szCs w:val="24"/>
        </w:rPr>
      </w:pPr>
    </w:p>
    <w:p w:rsidR="00CB3B65" w:rsidRDefault="00CB3B65" w:rsidP="00110F9E">
      <w:pPr>
        <w:rPr>
          <w:sz w:val="24"/>
          <w:szCs w:val="24"/>
        </w:rPr>
      </w:pPr>
    </w:p>
    <w:p w:rsidR="00CB3B65" w:rsidRPr="00FA045D" w:rsidRDefault="00CB3B65" w:rsidP="00110F9E">
      <w:r>
        <w:t>Татьяна Викторовна Ермакова</w:t>
      </w:r>
      <w:r w:rsidRPr="00FA045D">
        <w:t xml:space="preserve">, </w:t>
      </w:r>
      <w:r>
        <w:t xml:space="preserve">(8 (3822) </w:t>
      </w:r>
      <w:r w:rsidRPr="00FA045D">
        <w:t>931-193</w:t>
      </w:r>
    </w:p>
    <w:p w:rsidR="00CB3B65" w:rsidRDefault="00CB3B65" w:rsidP="00110F9E">
      <w:r w:rsidRPr="00FA045D">
        <w:t>В дело № 01-0</w:t>
      </w:r>
      <w:r>
        <w:t>2 _________________________</w:t>
      </w:r>
    </w:p>
    <w:p w:rsidR="00CB3B65" w:rsidRDefault="00CB3B65" w:rsidP="00110F9E">
      <w:r w:rsidRPr="00FA045D">
        <w:t>Т.В.</w:t>
      </w:r>
      <w:r>
        <w:t xml:space="preserve"> Ермакова</w:t>
      </w:r>
      <w:r w:rsidRPr="00FA045D">
        <w:t xml:space="preserve"> </w:t>
      </w:r>
    </w:p>
    <w:p w:rsidR="00CB3B65" w:rsidRDefault="00CB3B65" w:rsidP="00110F9E">
      <w:pPr>
        <w:pStyle w:val="ConsPlusNormal"/>
        <w:ind w:left="5245"/>
        <w:jc w:val="right"/>
        <w:rPr>
          <w:rFonts w:ascii="Times New Roman" w:hAnsi="Times New Roman" w:cs="Times New Roman"/>
          <w:sz w:val="22"/>
          <w:szCs w:val="22"/>
        </w:rPr>
      </w:pPr>
    </w:p>
    <w:p w:rsidR="00CB3B65" w:rsidRPr="00110F9E" w:rsidRDefault="00CB3B65" w:rsidP="00110F9E">
      <w:pPr>
        <w:pStyle w:val="ConsPlusNormal"/>
        <w:ind w:left="5245"/>
        <w:jc w:val="right"/>
        <w:rPr>
          <w:rFonts w:ascii="Times New Roman" w:hAnsi="Times New Roman" w:cs="Times New Roman"/>
        </w:rPr>
      </w:pPr>
      <w:r w:rsidRPr="00110F9E">
        <w:rPr>
          <w:rFonts w:ascii="Times New Roman" w:hAnsi="Times New Roman" w:cs="Times New Roman"/>
        </w:rPr>
        <w:t>Приложение к решению</w:t>
      </w:r>
    </w:p>
    <w:p w:rsidR="00CB3B65" w:rsidRPr="00110F9E" w:rsidRDefault="00CB3B65" w:rsidP="00110F9E">
      <w:pPr>
        <w:pStyle w:val="ConsPlusNormal"/>
        <w:ind w:left="5245"/>
        <w:jc w:val="right"/>
        <w:rPr>
          <w:rFonts w:ascii="Times New Roman" w:hAnsi="Times New Roman" w:cs="Times New Roman"/>
        </w:rPr>
      </w:pPr>
      <w:r w:rsidRPr="00110F9E">
        <w:rPr>
          <w:rFonts w:ascii="Times New Roman" w:hAnsi="Times New Roman" w:cs="Times New Roman"/>
        </w:rPr>
        <w:t xml:space="preserve">Совета Богашевского сельского поселения </w:t>
      </w:r>
    </w:p>
    <w:p w:rsidR="00CB3B65" w:rsidRPr="00110F9E" w:rsidRDefault="00CB3B65" w:rsidP="00110F9E">
      <w:pPr>
        <w:pStyle w:val="ConsPlusNormal"/>
        <w:ind w:left="5245"/>
        <w:jc w:val="right"/>
        <w:rPr>
          <w:rFonts w:ascii="Times New Roman" w:hAnsi="Times New Roman" w:cs="Times New Roman"/>
        </w:rPr>
      </w:pPr>
      <w:r w:rsidRPr="00110F9E">
        <w:rPr>
          <w:rFonts w:ascii="Times New Roman" w:hAnsi="Times New Roman" w:cs="Times New Roman"/>
        </w:rPr>
        <w:t xml:space="preserve"> от  02.10.2014 № 31</w:t>
      </w:r>
    </w:p>
    <w:p w:rsidR="00CB3B65" w:rsidRDefault="00CB3B65" w:rsidP="00110F9E">
      <w:pPr>
        <w:pStyle w:val="ConsPlusTitle"/>
        <w:ind w:firstLine="854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CB3B65" w:rsidRDefault="00CB3B65" w:rsidP="00110F9E">
      <w:pPr>
        <w:pStyle w:val="ConsPlusTitle"/>
        <w:ind w:firstLine="854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CB3B65" w:rsidRDefault="00CB3B65" w:rsidP="00110F9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</w:t>
      </w:r>
    </w:p>
    <w:p w:rsidR="00CB3B65" w:rsidRDefault="00CB3B65" w:rsidP="00110F9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ПРЕДСТАВЛЕНИЯ НОРМАТИВНЫХ ПРАВОВЫХ АКТОВ </w:t>
      </w:r>
    </w:p>
    <w:p w:rsidR="00CB3B65" w:rsidRDefault="00CB3B65" w:rsidP="00110F9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СОВЕТОМ БОГАШЕВСКОГО СЕЛЬСКОГО ПОСЕЛЕНИЯ</w:t>
      </w:r>
    </w:p>
    <w:p w:rsidR="00CB3B65" w:rsidRDefault="00CB3B65" w:rsidP="00110F9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СТРУКТУРНОЕ ПОДРАЗДЕЛЕНИЕ АДМИНИСТРАЦИИ </w:t>
      </w:r>
    </w:p>
    <w:p w:rsidR="00CB3B65" w:rsidRDefault="00CB3B65" w:rsidP="00110F9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ТОМСКОЙ ОБЛАСТИ, ОПРЕДЕЛЕННОЕ ГУБЕРНАТОРОМ </w:t>
      </w:r>
    </w:p>
    <w:p w:rsidR="00CB3B65" w:rsidRDefault="00CB3B65" w:rsidP="00110F9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ТОМСКОЙ ОБЛАСТИ, ВЫПОЛНЯЮЩЕЕ ФУНКЦИИ </w:t>
      </w:r>
    </w:p>
    <w:p w:rsidR="00CB3B65" w:rsidRDefault="00CB3B65" w:rsidP="00110F9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УПОЛНОМОЧЕННОГО ОРГАНА ПО ВЕДЕНИЮ РЕГИСТРА</w:t>
      </w:r>
    </w:p>
    <w:p w:rsidR="00CB3B65" w:rsidRDefault="00CB3B65" w:rsidP="00110F9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B3B65" w:rsidRPr="007E2F3C" w:rsidRDefault="00CB3B65" w:rsidP="00110F9E">
      <w:pPr>
        <w:outlineLvl w:val="0"/>
        <w:rPr>
          <w:b/>
          <w:sz w:val="24"/>
          <w:szCs w:val="24"/>
          <w:lang w:eastAsia="en-US"/>
        </w:rPr>
      </w:pPr>
      <w:r w:rsidRPr="007E2F3C">
        <w:rPr>
          <w:b/>
          <w:sz w:val="24"/>
          <w:szCs w:val="24"/>
          <w:lang w:eastAsia="en-US"/>
        </w:rPr>
        <w:t>ГЛАВА 1. Отношения, регулируемые настоящим Порядком</w:t>
      </w:r>
    </w:p>
    <w:p w:rsidR="00CB3B65" w:rsidRDefault="00CB3B65" w:rsidP="00110F9E">
      <w:pPr>
        <w:ind w:firstLine="854"/>
        <w:jc w:val="both"/>
        <w:rPr>
          <w:sz w:val="24"/>
          <w:szCs w:val="24"/>
          <w:lang w:eastAsia="en-US"/>
        </w:rPr>
      </w:pPr>
    </w:p>
    <w:p w:rsidR="00CB3B65" w:rsidRPr="007E2F3C" w:rsidRDefault="00CB3B65" w:rsidP="00110F9E">
      <w:pPr>
        <w:numPr>
          <w:ilvl w:val="0"/>
          <w:numId w:val="9"/>
        </w:numPr>
        <w:tabs>
          <w:tab w:val="clear" w:pos="1214"/>
        </w:tabs>
        <w:ind w:left="540"/>
        <w:jc w:val="both"/>
        <w:rPr>
          <w:sz w:val="24"/>
          <w:szCs w:val="24"/>
          <w:lang w:eastAsia="en-US"/>
        </w:rPr>
      </w:pPr>
      <w:r w:rsidRPr="007E2F3C">
        <w:rPr>
          <w:sz w:val="24"/>
          <w:szCs w:val="24"/>
          <w:lang w:eastAsia="en-US"/>
        </w:rPr>
        <w:t xml:space="preserve">Настоящий Порядок разработан на основании </w:t>
      </w:r>
      <w:hyperlink r:id="rId9" w:history="1">
        <w:r w:rsidRPr="007E2F3C">
          <w:rPr>
            <w:rStyle w:val="Hyperlink"/>
            <w:color w:val="auto"/>
            <w:sz w:val="24"/>
            <w:szCs w:val="24"/>
            <w:u w:val="none"/>
            <w:lang w:eastAsia="en-US"/>
          </w:rPr>
          <w:t>статьи 43.1</w:t>
        </w:r>
      </w:hyperlink>
      <w:r w:rsidRPr="007E2F3C">
        <w:rPr>
          <w:sz w:val="24"/>
          <w:szCs w:val="24"/>
          <w:lang w:eastAsia="en-US"/>
        </w:rPr>
        <w:t xml:space="preserve"> Федерального закона от 06.10.2003 №</w:t>
      </w:r>
      <w:r>
        <w:rPr>
          <w:sz w:val="24"/>
          <w:szCs w:val="24"/>
          <w:lang w:eastAsia="en-US"/>
        </w:rPr>
        <w:t xml:space="preserve"> </w:t>
      </w:r>
      <w:r w:rsidRPr="007E2F3C">
        <w:rPr>
          <w:sz w:val="24"/>
          <w:szCs w:val="24"/>
          <w:lang w:eastAsia="en-US"/>
        </w:rPr>
        <w:t xml:space="preserve">131-ФЗ «Об общих принципах организации местного самоуправления в Российской Федерации», </w:t>
      </w:r>
      <w:hyperlink r:id="rId10" w:history="1">
        <w:r w:rsidRPr="007E2F3C">
          <w:rPr>
            <w:rStyle w:val="Hyperlink"/>
            <w:color w:val="auto"/>
            <w:sz w:val="24"/>
            <w:szCs w:val="24"/>
            <w:u w:val="none"/>
          </w:rPr>
          <w:t>Закон</w:t>
        </w:r>
      </w:hyperlink>
      <w:r w:rsidRPr="007E2F3C">
        <w:rPr>
          <w:sz w:val="24"/>
          <w:szCs w:val="24"/>
        </w:rPr>
        <w:t>а Томской области от 04.12.2008 №</w:t>
      </w:r>
      <w:r>
        <w:rPr>
          <w:sz w:val="24"/>
          <w:szCs w:val="24"/>
        </w:rPr>
        <w:t xml:space="preserve"> </w:t>
      </w:r>
      <w:r w:rsidRPr="007E2F3C">
        <w:rPr>
          <w:sz w:val="24"/>
          <w:szCs w:val="24"/>
        </w:rPr>
        <w:t>242-ОЗ «О поря</w:t>
      </w:r>
      <w:r w:rsidRPr="007E2F3C">
        <w:rPr>
          <w:sz w:val="24"/>
          <w:szCs w:val="24"/>
        </w:rPr>
        <w:t>д</w:t>
      </w:r>
      <w:r w:rsidRPr="007E2F3C">
        <w:rPr>
          <w:sz w:val="24"/>
          <w:szCs w:val="24"/>
        </w:rPr>
        <w:t>ке организации и ведения Регистра муниципальных нормативных правовых актов в Томской области»</w:t>
      </w:r>
      <w:r w:rsidRPr="007E2F3C">
        <w:rPr>
          <w:sz w:val="24"/>
          <w:szCs w:val="24"/>
          <w:lang w:eastAsia="en-US"/>
        </w:rPr>
        <w:t>.</w:t>
      </w:r>
    </w:p>
    <w:p w:rsidR="00CB3B65" w:rsidRPr="007E2F3C" w:rsidRDefault="00CB3B65" w:rsidP="00110F9E">
      <w:pPr>
        <w:numPr>
          <w:ilvl w:val="0"/>
          <w:numId w:val="9"/>
        </w:numPr>
        <w:tabs>
          <w:tab w:val="clear" w:pos="1214"/>
        </w:tabs>
        <w:ind w:left="540"/>
        <w:jc w:val="both"/>
        <w:rPr>
          <w:sz w:val="24"/>
          <w:szCs w:val="24"/>
          <w:lang w:eastAsia="ar-SA"/>
        </w:rPr>
      </w:pPr>
      <w:r w:rsidRPr="007E2F3C">
        <w:rPr>
          <w:sz w:val="24"/>
          <w:szCs w:val="24"/>
        </w:rPr>
        <w:t xml:space="preserve">При определении,  является ли муниципальный правовой акт нормативным, следует руководствоваться разъяснением, данным в </w:t>
      </w:r>
      <w:hyperlink r:id="rId11" w:history="1">
        <w:r w:rsidRPr="007E2F3C">
          <w:rPr>
            <w:rStyle w:val="Hyperlink"/>
            <w:color w:val="auto"/>
            <w:sz w:val="24"/>
            <w:szCs w:val="24"/>
            <w:u w:val="none"/>
          </w:rPr>
          <w:t>пункте  9</w:t>
        </w:r>
      </w:hyperlink>
      <w:r w:rsidRPr="007E2F3C">
        <w:rPr>
          <w:sz w:val="24"/>
          <w:szCs w:val="24"/>
        </w:rPr>
        <w:t xml:space="preserve"> Постановления Пленума Ве</w:t>
      </w:r>
      <w:r w:rsidRPr="007E2F3C">
        <w:rPr>
          <w:sz w:val="24"/>
          <w:szCs w:val="24"/>
        </w:rPr>
        <w:t>р</w:t>
      </w:r>
      <w:r w:rsidRPr="007E2F3C">
        <w:rPr>
          <w:sz w:val="24"/>
          <w:szCs w:val="24"/>
        </w:rPr>
        <w:t>ховного Суда Российской Федерации от 29.11.2007 №48 «О практике рассмотрения судами дел об оспаривании нормативных правовых актов полностью или в части», в соответствии с которым существенными признаками, характеризующими нормати</w:t>
      </w:r>
      <w:r w:rsidRPr="007E2F3C">
        <w:rPr>
          <w:sz w:val="24"/>
          <w:szCs w:val="24"/>
        </w:rPr>
        <w:t>в</w:t>
      </w:r>
      <w:r w:rsidRPr="007E2F3C">
        <w:rPr>
          <w:sz w:val="24"/>
          <w:szCs w:val="24"/>
        </w:rPr>
        <w:t>ный правовой акт, являются:</w:t>
      </w:r>
    </w:p>
    <w:p w:rsidR="00CB3B65" w:rsidRPr="007E2F3C" w:rsidRDefault="00CB3B65" w:rsidP="00110F9E">
      <w:pPr>
        <w:pStyle w:val="ConsPlusNormal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7E2F3C">
        <w:rPr>
          <w:rFonts w:ascii="Times New Roman" w:hAnsi="Times New Roman" w:cs="Times New Roman"/>
          <w:sz w:val="24"/>
          <w:szCs w:val="24"/>
        </w:rPr>
        <w:t>а) издание его в установленном порядке уполномоченным органом местного самоупра</w:t>
      </w:r>
      <w:r w:rsidRPr="007E2F3C">
        <w:rPr>
          <w:rFonts w:ascii="Times New Roman" w:hAnsi="Times New Roman" w:cs="Times New Roman"/>
          <w:sz w:val="24"/>
          <w:szCs w:val="24"/>
        </w:rPr>
        <w:t>в</w:t>
      </w:r>
      <w:r w:rsidRPr="007E2F3C">
        <w:rPr>
          <w:rFonts w:ascii="Times New Roman" w:hAnsi="Times New Roman" w:cs="Times New Roman"/>
          <w:sz w:val="24"/>
          <w:szCs w:val="24"/>
        </w:rPr>
        <w:t>ления или должностным лицом,</w:t>
      </w:r>
    </w:p>
    <w:p w:rsidR="00CB3B65" w:rsidRPr="007E2F3C" w:rsidRDefault="00CB3B65" w:rsidP="00110F9E">
      <w:pPr>
        <w:pStyle w:val="ConsPlusNormal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7E2F3C">
        <w:rPr>
          <w:rFonts w:ascii="Times New Roman" w:hAnsi="Times New Roman" w:cs="Times New Roman"/>
          <w:sz w:val="24"/>
          <w:szCs w:val="24"/>
        </w:rPr>
        <w:t>б) наличие в нем правовых норм (правил поведения), обязательных для неопределенного круга лиц, рассчитанных на неоднократное применение, направленных на урегулиров</w:t>
      </w:r>
      <w:r w:rsidRPr="007E2F3C">
        <w:rPr>
          <w:rFonts w:ascii="Times New Roman" w:hAnsi="Times New Roman" w:cs="Times New Roman"/>
          <w:sz w:val="24"/>
          <w:szCs w:val="24"/>
        </w:rPr>
        <w:t>а</w:t>
      </w:r>
      <w:r w:rsidRPr="007E2F3C">
        <w:rPr>
          <w:rFonts w:ascii="Times New Roman" w:hAnsi="Times New Roman" w:cs="Times New Roman"/>
          <w:sz w:val="24"/>
          <w:szCs w:val="24"/>
        </w:rPr>
        <w:t>ние общественных отношений либо на изменение или прекращение существующих пр</w:t>
      </w:r>
      <w:r w:rsidRPr="007E2F3C">
        <w:rPr>
          <w:rFonts w:ascii="Times New Roman" w:hAnsi="Times New Roman" w:cs="Times New Roman"/>
          <w:sz w:val="24"/>
          <w:szCs w:val="24"/>
        </w:rPr>
        <w:t>а</w:t>
      </w:r>
      <w:r w:rsidRPr="007E2F3C">
        <w:rPr>
          <w:rFonts w:ascii="Times New Roman" w:hAnsi="Times New Roman" w:cs="Times New Roman"/>
          <w:sz w:val="24"/>
          <w:szCs w:val="24"/>
        </w:rPr>
        <w:t>воотношений.</w:t>
      </w:r>
    </w:p>
    <w:p w:rsidR="00CB3B65" w:rsidRDefault="00CB3B65" w:rsidP="00110F9E">
      <w:pPr>
        <w:tabs>
          <w:tab w:val="left" w:pos="-2410"/>
        </w:tabs>
        <w:spacing w:line="276" w:lineRule="auto"/>
        <w:rPr>
          <w:sz w:val="24"/>
          <w:szCs w:val="24"/>
        </w:rPr>
      </w:pPr>
    </w:p>
    <w:p w:rsidR="00CB3B65" w:rsidRPr="00F379C1" w:rsidRDefault="00CB3B65" w:rsidP="00110F9E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F379C1">
        <w:rPr>
          <w:rFonts w:ascii="Times New Roman" w:hAnsi="Times New Roman" w:cs="Times New Roman"/>
          <w:b/>
          <w:sz w:val="24"/>
          <w:szCs w:val="24"/>
        </w:rPr>
        <w:t xml:space="preserve">ГЛАВА 2. Представление муниципальных правовых актов и сведений в структурное подразделение Администрации Томской области, определенное Губернатором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F379C1">
        <w:rPr>
          <w:rFonts w:ascii="Times New Roman" w:hAnsi="Times New Roman" w:cs="Times New Roman"/>
          <w:b/>
          <w:sz w:val="24"/>
          <w:szCs w:val="24"/>
        </w:rPr>
        <w:t xml:space="preserve">Томской области, выполняющее функции уполномоченного органа по ведению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F379C1">
        <w:rPr>
          <w:rFonts w:ascii="Times New Roman" w:hAnsi="Times New Roman" w:cs="Times New Roman"/>
          <w:b/>
          <w:sz w:val="24"/>
          <w:szCs w:val="24"/>
        </w:rPr>
        <w:t>регистра</w:t>
      </w:r>
    </w:p>
    <w:p w:rsidR="00CB3B65" w:rsidRDefault="00CB3B65" w:rsidP="00110F9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B3B65" w:rsidRDefault="00CB3B65" w:rsidP="00110F9E">
      <w:pPr>
        <w:pStyle w:val="ConsPlusNormal"/>
        <w:numPr>
          <w:ilvl w:val="0"/>
          <w:numId w:val="12"/>
        </w:numPr>
        <w:tabs>
          <w:tab w:val="clear" w:pos="360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Председателя Совета Богашевского сельского поселения ежемесячно, до 10-го числа текущего месяца, представляет в Комитет по государственно-правовым вопросам Администрации Томской области (далее - Комитет) в электро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ном виде муниципальные правовые акты, принятые  в предыдущем месяце, в том числе в актуальной редакции, и дополнительные сведения к муниципальным актам.</w:t>
      </w:r>
    </w:p>
    <w:p w:rsidR="00CB3B65" w:rsidRDefault="00CB3B65" w:rsidP="00110F9E">
      <w:pPr>
        <w:pStyle w:val="ConsPlusNormal"/>
        <w:numPr>
          <w:ilvl w:val="0"/>
          <w:numId w:val="12"/>
        </w:numPr>
        <w:tabs>
          <w:tab w:val="clear" w:pos="360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Председателя Совета Богашевского сельского поселения ежемесячно направляет в Комитет на бумажном носителе сопроводительное письмо, заверенное подписью Председателя Совета Богашевского сельского поселения и скрепленное печатью Совета Богашевского сельского поселения, с обязательным указанием ре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визитов принятых в предыдущем месяце муниципальных актов (вид акта, наимен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вание принявшего его органа или должностного лица местного самоуправления, дата принятия (подписания) акта, номер и наименование акта, сведения об источнике и дате официального опубликования (обнародования) муниципальных актов, перечень представленных в электронном виде дополнительных сведений к муниципальным актам).</w:t>
      </w:r>
    </w:p>
    <w:p w:rsidR="00CB3B65" w:rsidRDefault="00CB3B65" w:rsidP="00110F9E">
      <w:pPr>
        <w:pStyle w:val="ConsPlusNormal"/>
        <w:numPr>
          <w:ilvl w:val="0"/>
          <w:numId w:val="12"/>
        </w:numPr>
        <w:tabs>
          <w:tab w:val="clear" w:pos="360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Предоставление Советом Богашевского сельского поселения муниципальных прав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вых актов в электронном виде осуществляется при соблюдении следующих условий: </w:t>
      </w:r>
    </w:p>
    <w:p w:rsidR="00CB3B65" w:rsidRDefault="00CB3B65" w:rsidP="00110F9E">
      <w:pPr>
        <w:pStyle w:val="ConsPlusNormal"/>
        <w:numPr>
          <w:ilvl w:val="1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электронная версия нормативного правового акта для внесения в Регистр должна иметь расширение "doc" с возможностью обработки в текстовом р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дакторе Microsoft Word 2000 и предоставляться с текстом в шрифте "Arial" с размером шрифта 12;</w:t>
      </w:r>
    </w:p>
    <w:p w:rsidR="00CB3B65" w:rsidRDefault="00CB3B65" w:rsidP="00110F9E">
      <w:pPr>
        <w:pStyle w:val="ConsPlusNormal"/>
        <w:numPr>
          <w:ilvl w:val="1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допускается включение в электронную версию нормативного правового акта графических объектов (герб, рисунок, схема), а также реквизитов и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полнителя документа;</w:t>
      </w:r>
    </w:p>
    <w:p w:rsidR="00CB3B65" w:rsidRDefault="00CB3B65" w:rsidP="00110F9E">
      <w:pPr>
        <w:numPr>
          <w:ilvl w:val="1"/>
          <w:numId w:val="12"/>
        </w:num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не допускается предоставление нормативных правовых актов на электро</w:t>
      </w:r>
      <w:r>
        <w:rPr>
          <w:sz w:val="24"/>
          <w:szCs w:val="24"/>
          <w:lang w:eastAsia="en-US"/>
        </w:rPr>
        <w:t>н</w:t>
      </w:r>
      <w:r>
        <w:rPr>
          <w:sz w:val="24"/>
          <w:szCs w:val="24"/>
          <w:lang w:eastAsia="en-US"/>
        </w:rPr>
        <w:t>ных бланках с использованием текстовых блоков и рамок;</w:t>
      </w:r>
    </w:p>
    <w:p w:rsidR="00CB3B65" w:rsidRDefault="00CB3B65" w:rsidP="00110F9E">
      <w:pPr>
        <w:numPr>
          <w:ilvl w:val="1"/>
          <w:numId w:val="12"/>
        </w:num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не допускается предоставление нескольких  муниципальных актов в виде единого файла;</w:t>
      </w:r>
    </w:p>
    <w:p w:rsidR="00CB3B65" w:rsidRDefault="00CB3B65" w:rsidP="00110F9E">
      <w:pPr>
        <w:numPr>
          <w:ilvl w:val="1"/>
          <w:numId w:val="12"/>
        </w:num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каждый муниципальный нормативный правовой акт должен предоставлят</w:t>
      </w:r>
      <w:r>
        <w:rPr>
          <w:sz w:val="24"/>
          <w:szCs w:val="24"/>
          <w:lang w:eastAsia="en-US"/>
        </w:rPr>
        <w:t>ь</w:t>
      </w:r>
      <w:r>
        <w:rPr>
          <w:sz w:val="24"/>
          <w:szCs w:val="24"/>
          <w:lang w:eastAsia="en-US"/>
        </w:rPr>
        <w:t>ся в виде единого документа вместе с приложениями (в соответствии с их нумерацией) в виде отдельного файла;</w:t>
      </w:r>
    </w:p>
    <w:p w:rsidR="00CB3B65" w:rsidRDefault="00CB3B65" w:rsidP="00110F9E">
      <w:pPr>
        <w:numPr>
          <w:ilvl w:val="1"/>
          <w:numId w:val="12"/>
        </w:num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муниципальные нормативные правовые акты, вносящие изменения в осно</w:t>
      </w:r>
      <w:r>
        <w:rPr>
          <w:sz w:val="24"/>
          <w:szCs w:val="24"/>
          <w:lang w:eastAsia="en-US"/>
        </w:rPr>
        <w:t>в</w:t>
      </w:r>
      <w:r>
        <w:rPr>
          <w:sz w:val="24"/>
          <w:szCs w:val="24"/>
          <w:lang w:eastAsia="en-US"/>
        </w:rPr>
        <w:t>ной акт, направляются вместе с актуальной редакцией основного акта.</w:t>
      </w:r>
    </w:p>
    <w:p w:rsidR="00CB3B65" w:rsidRDefault="00CB3B65" w:rsidP="00110F9E">
      <w:pPr>
        <w:pStyle w:val="ConsPlusNormal"/>
        <w:numPr>
          <w:ilvl w:val="0"/>
          <w:numId w:val="12"/>
        </w:numPr>
        <w:tabs>
          <w:tab w:val="clear" w:pos="360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Председателя Совета Богашевского сельского поселения прилагает к проекту нормативного правового акта, представляемого на подпись Председателю Совета Богашевского сельского поселения, представления, протесты, требования о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ганов прокуратуры Российской Федерации, а также судебные решения о признании нормативного правового акта незаконным (недействующим), явившиеся основанием подготовки соответствующего нормативного правового акта.</w:t>
      </w:r>
    </w:p>
    <w:p w:rsidR="00CB3B65" w:rsidRDefault="00CB3B65" w:rsidP="00110F9E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B3B65" w:rsidRDefault="00CB3B65" w:rsidP="00110F9E">
      <w:pPr>
        <w:pStyle w:val="ConsPlusNormal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ГЛАВА 3. Заключительные положения  </w:t>
      </w:r>
    </w:p>
    <w:p w:rsidR="00CB3B65" w:rsidRDefault="00CB3B65" w:rsidP="00110F9E">
      <w:pPr>
        <w:pStyle w:val="ConsPlusNormal"/>
        <w:rPr>
          <w:rFonts w:ascii="Times New Roman" w:hAnsi="Times New Roman" w:cs="Times New Roman"/>
          <w:color w:val="000000"/>
          <w:sz w:val="24"/>
          <w:szCs w:val="24"/>
        </w:rPr>
      </w:pPr>
    </w:p>
    <w:p w:rsidR="00CB3B65" w:rsidRPr="00110F9E" w:rsidRDefault="00CB3B65" w:rsidP="00110F9E">
      <w:pPr>
        <w:pStyle w:val="ConsPlusNormal"/>
        <w:numPr>
          <w:ilvl w:val="0"/>
          <w:numId w:val="14"/>
        </w:numPr>
        <w:tabs>
          <w:tab w:val="clear" w:pos="1125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Муниципал</w:t>
      </w:r>
      <w:bookmarkStart w:id="1" w:name="_GoBack"/>
      <w:bookmarkEnd w:id="1"/>
      <w:r>
        <w:rPr>
          <w:rFonts w:ascii="Times New Roman" w:hAnsi="Times New Roman" w:cs="Times New Roman"/>
          <w:color w:val="000000"/>
          <w:sz w:val="24"/>
          <w:szCs w:val="24"/>
        </w:rPr>
        <w:t xml:space="preserve">ьные нормативные правовые акты подлежат опубликованию в </w:t>
      </w:r>
      <w:r>
        <w:rPr>
          <w:rFonts w:ascii="Times New Roman" w:hAnsi="Times New Roman"/>
          <w:sz w:val="24"/>
          <w:szCs w:val="24"/>
          <w:lang w:eastAsia="ru-RU"/>
        </w:rPr>
        <w:t>печатном средстве массовой информации официального издания «Информационный бюлл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>
        <w:rPr>
          <w:rFonts w:ascii="Times New Roman" w:hAnsi="Times New Roman"/>
          <w:sz w:val="24"/>
          <w:szCs w:val="24"/>
          <w:lang w:eastAsia="ru-RU"/>
        </w:rPr>
        <w:t xml:space="preserve">тень Богашевского сельского поселения»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установленном законом порядке.   </w:t>
      </w:r>
    </w:p>
    <w:p w:rsidR="00CB3B65" w:rsidRDefault="00CB3B65" w:rsidP="00110F9E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B3B65" w:rsidRDefault="00CB3B65" w:rsidP="00110F9E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B3B65" w:rsidRDefault="00CB3B65" w:rsidP="00110F9E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Заместитель Председателя Совета</w:t>
      </w:r>
    </w:p>
    <w:p w:rsidR="00CB3B65" w:rsidRDefault="00CB3B65" w:rsidP="00110F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Богашевского сельского поселения                                                                    Т.В. Ермакова</w:t>
      </w:r>
    </w:p>
    <w:p w:rsidR="00CB3B65" w:rsidRDefault="00CB3B65" w:rsidP="00110F9E">
      <w:pPr>
        <w:ind w:left="540" w:right="566"/>
        <w:rPr>
          <w:sz w:val="24"/>
          <w:szCs w:val="24"/>
        </w:rPr>
      </w:pPr>
    </w:p>
    <w:p w:rsidR="00CB3B65" w:rsidRDefault="00CB3B65" w:rsidP="00110F9E">
      <w:pPr>
        <w:ind w:right="566"/>
        <w:rPr>
          <w:sz w:val="24"/>
          <w:szCs w:val="24"/>
        </w:rPr>
      </w:pPr>
    </w:p>
    <w:p w:rsidR="00CB3B65" w:rsidRDefault="00CB3B65" w:rsidP="00110F9E"/>
    <w:p w:rsidR="00CB3B65" w:rsidRDefault="00CB3B65" w:rsidP="00110F9E">
      <w:pPr>
        <w:shd w:val="clear" w:color="auto" w:fill="FFFFFF"/>
        <w:spacing w:line="322" w:lineRule="exact"/>
        <w:ind w:right="55"/>
        <w:jc w:val="center"/>
        <w:rPr>
          <w:b/>
          <w:bCs/>
          <w:spacing w:val="-1"/>
          <w:sz w:val="24"/>
          <w:szCs w:val="24"/>
        </w:rPr>
      </w:pPr>
    </w:p>
    <w:p w:rsidR="00CB3B65" w:rsidRDefault="00CB3B65" w:rsidP="00110F9E">
      <w:pPr>
        <w:shd w:val="clear" w:color="auto" w:fill="FFFFFF"/>
        <w:spacing w:line="322" w:lineRule="exact"/>
        <w:ind w:right="55"/>
        <w:jc w:val="center"/>
        <w:rPr>
          <w:b/>
          <w:bCs/>
          <w:spacing w:val="-1"/>
          <w:sz w:val="24"/>
          <w:szCs w:val="24"/>
        </w:rPr>
      </w:pPr>
    </w:p>
    <w:p w:rsidR="00CB3B65" w:rsidRDefault="00CB3B65" w:rsidP="00110F9E">
      <w:pPr>
        <w:shd w:val="clear" w:color="auto" w:fill="FFFFFF"/>
        <w:spacing w:line="322" w:lineRule="exact"/>
        <w:ind w:right="55"/>
        <w:jc w:val="center"/>
        <w:rPr>
          <w:b/>
          <w:bCs/>
          <w:spacing w:val="-1"/>
          <w:sz w:val="24"/>
          <w:szCs w:val="24"/>
        </w:rPr>
      </w:pPr>
    </w:p>
    <w:p w:rsidR="00CB3B65" w:rsidRDefault="00CB3B65" w:rsidP="00110F9E">
      <w:pPr>
        <w:shd w:val="clear" w:color="auto" w:fill="FFFFFF"/>
        <w:spacing w:line="322" w:lineRule="exact"/>
        <w:ind w:right="55"/>
        <w:jc w:val="center"/>
        <w:rPr>
          <w:b/>
          <w:bCs/>
          <w:spacing w:val="-1"/>
          <w:sz w:val="24"/>
          <w:szCs w:val="24"/>
        </w:rPr>
      </w:pPr>
    </w:p>
    <w:p w:rsidR="00CB3B65" w:rsidRDefault="00CB3B65" w:rsidP="00110F9E">
      <w:pPr>
        <w:shd w:val="clear" w:color="auto" w:fill="FFFFFF"/>
        <w:spacing w:line="322" w:lineRule="exact"/>
        <w:ind w:right="55"/>
        <w:jc w:val="center"/>
        <w:rPr>
          <w:b/>
          <w:bCs/>
          <w:spacing w:val="-1"/>
          <w:sz w:val="24"/>
          <w:szCs w:val="24"/>
        </w:rPr>
      </w:pPr>
    </w:p>
    <w:p w:rsidR="00CB3B65" w:rsidRDefault="00CB3B65" w:rsidP="00110F9E">
      <w:pPr>
        <w:shd w:val="clear" w:color="auto" w:fill="FFFFFF"/>
        <w:spacing w:line="322" w:lineRule="exact"/>
        <w:ind w:right="55"/>
        <w:jc w:val="center"/>
        <w:rPr>
          <w:b/>
          <w:bCs/>
          <w:spacing w:val="-1"/>
          <w:sz w:val="24"/>
          <w:szCs w:val="24"/>
        </w:rPr>
      </w:pPr>
    </w:p>
    <w:p w:rsidR="00CB3B65" w:rsidRDefault="00CB3B65" w:rsidP="00110F9E">
      <w:pPr>
        <w:shd w:val="clear" w:color="auto" w:fill="FFFFFF"/>
        <w:spacing w:line="322" w:lineRule="exact"/>
        <w:ind w:right="55"/>
        <w:jc w:val="center"/>
        <w:rPr>
          <w:b/>
          <w:bCs/>
          <w:spacing w:val="-1"/>
          <w:sz w:val="24"/>
          <w:szCs w:val="24"/>
        </w:rPr>
      </w:pPr>
    </w:p>
    <w:p w:rsidR="00CB3B65" w:rsidRDefault="00CB3B65" w:rsidP="00110F9E">
      <w:pPr>
        <w:shd w:val="clear" w:color="auto" w:fill="FFFFFF"/>
        <w:spacing w:line="322" w:lineRule="exact"/>
        <w:ind w:right="55"/>
        <w:jc w:val="center"/>
        <w:rPr>
          <w:b/>
          <w:bCs/>
          <w:spacing w:val="-1"/>
          <w:sz w:val="24"/>
          <w:szCs w:val="24"/>
        </w:rPr>
      </w:pPr>
    </w:p>
    <w:p w:rsidR="00CB3B65" w:rsidRDefault="00CB3B65" w:rsidP="00110F9E">
      <w:pPr>
        <w:shd w:val="clear" w:color="auto" w:fill="FFFFFF"/>
        <w:spacing w:line="322" w:lineRule="exact"/>
        <w:ind w:right="55"/>
        <w:jc w:val="center"/>
        <w:rPr>
          <w:b/>
          <w:bCs/>
          <w:spacing w:val="-1"/>
          <w:sz w:val="24"/>
          <w:szCs w:val="24"/>
        </w:rPr>
      </w:pPr>
    </w:p>
    <w:p w:rsidR="00CB3B65" w:rsidRDefault="00CB3B65" w:rsidP="00110F9E">
      <w:pPr>
        <w:shd w:val="clear" w:color="auto" w:fill="FFFFFF"/>
        <w:spacing w:line="322" w:lineRule="exact"/>
        <w:ind w:right="55"/>
        <w:jc w:val="center"/>
        <w:rPr>
          <w:b/>
          <w:bCs/>
          <w:spacing w:val="-1"/>
          <w:sz w:val="24"/>
          <w:szCs w:val="24"/>
        </w:rPr>
      </w:pPr>
    </w:p>
    <w:p w:rsidR="00CB3B65" w:rsidRDefault="00CB3B65" w:rsidP="00110F9E">
      <w:pPr>
        <w:shd w:val="clear" w:color="auto" w:fill="FFFFFF"/>
        <w:spacing w:line="322" w:lineRule="exact"/>
        <w:ind w:right="55"/>
        <w:jc w:val="center"/>
        <w:rPr>
          <w:b/>
          <w:bCs/>
          <w:spacing w:val="-1"/>
          <w:sz w:val="24"/>
          <w:szCs w:val="24"/>
        </w:rPr>
      </w:pPr>
    </w:p>
    <w:p w:rsidR="00CB3B65" w:rsidRDefault="00CB3B65" w:rsidP="00110F9E">
      <w:pPr>
        <w:shd w:val="clear" w:color="auto" w:fill="FFFFFF"/>
        <w:spacing w:line="322" w:lineRule="exact"/>
        <w:ind w:right="55"/>
        <w:jc w:val="center"/>
        <w:rPr>
          <w:b/>
          <w:bCs/>
          <w:spacing w:val="-1"/>
          <w:sz w:val="24"/>
          <w:szCs w:val="24"/>
        </w:rPr>
      </w:pPr>
    </w:p>
    <w:p w:rsidR="00CB3B65" w:rsidRDefault="00CB3B65" w:rsidP="00110F9E">
      <w:pPr>
        <w:ind w:right="3595"/>
        <w:jc w:val="both"/>
      </w:pPr>
    </w:p>
    <w:sectPr w:rsidR="00CB3B65" w:rsidSect="00DE0F8E">
      <w:pgSz w:w="11906" w:h="16838"/>
      <w:pgMar w:top="1134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63EDB"/>
    <w:multiLevelType w:val="hybridMultilevel"/>
    <w:tmpl w:val="47BEC0EA"/>
    <w:lvl w:ilvl="0" w:tplc="BF40AA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DFA72E1"/>
    <w:multiLevelType w:val="hybridMultilevel"/>
    <w:tmpl w:val="5942D30C"/>
    <w:lvl w:ilvl="0" w:tplc="CA281C62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0F2513B"/>
    <w:multiLevelType w:val="multilevel"/>
    <w:tmpl w:val="B85405F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BC04AB9"/>
    <w:multiLevelType w:val="multilevel"/>
    <w:tmpl w:val="1ED41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CD42AEB"/>
    <w:multiLevelType w:val="hybridMultilevel"/>
    <w:tmpl w:val="736C548C"/>
    <w:lvl w:ilvl="0" w:tplc="CA18A554">
      <w:start w:val="7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75C30E8"/>
    <w:multiLevelType w:val="hybridMultilevel"/>
    <w:tmpl w:val="05F25A4E"/>
    <w:lvl w:ilvl="0" w:tplc="CE08BE08">
      <w:start w:val="1"/>
      <w:numFmt w:val="decimal"/>
      <w:lvlText w:val="%1."/>
      <w:lvlJc w:val="left"/>
      <w:pPr>
        <w:tabs>
          <w:tab w:val="num" w:pos="1214"/>
        </w:tabs>
        <w:ind w:left="1214" w:hanging="360"/>
      </w:pPr>
      <w:rPr>
        <w:rFonts w:cs="Times New Roman" w:hint="default"/>
      </w:rPr>
    </w:lvl>
    <w:lvl w:ilvl="1" w:tplc="C5A626F8">
      <w:start w:val="1"/>
      <w:numFmt w:val="decimal"/>
      <w:lvlText w:val="%2)"/>
      <w:lvlJc w:val="left"/>
      <w:pPr>
        <w:tabs>
          <w:tab w:val="num" w:pos="3119"/>
        </w:tabs>
        <w:ind w:left="3119" w:hanging="1185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14"/>
        </w:tabs>
        <w:ind w:left="30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34"/>
        </w:tabs>
        <w:ind w:left="37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54"/>
        </w:tabs>
        <w:ind w:left="44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74"/>
        </w:tabs>
        <w:ind w:left="51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94"/>
        </w:tabs>
        <w:ind w:left="58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14"/>
        </w:tabs>
        <w:ind w:left="66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34"/>
        </w:tabs>
        <w:ind w:left="7334" w:hanging="180"/>
      </w:pPr>
      <w:rPr>
        <w:rFonts w:cs="Times New Roman"/>
      </w:rPr>
    </w:lvl>
  </w:abstractNum>
  <w:abstractNum w:abstractNumId="6">
    <w:nsid w:val="2F953172"/>
    <w:multiLevelType w:val="hybridMultilevel"/>
    <w:tmpl w:val="16AAFBCC"/>
    <w:lvl w:ilvl="0" w:tplc="85E8AB2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31A323A"/>
    <w:multiLevelType w:val="multilevel"/>
    <w:tmpl w:val="47BEC0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A19074D"/>
    <w:multiLevelType w:val="multilevel"/>
    <w:tmpl w:val="16AAFBC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/>
        <w:i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B2B2BA8"/>
    <w:multiLevelType w:val="hybridMultilevel"/>
    <w:tmpl w:val="3DDA3294"/>
    <w:lvl w:ilvl="0" w:tplc="1C206CAA">
      <w:start w:val="1"/>
      <w:numFmt w:val="decimal"/>
      <w:lvlText w:val="%1."/>
      <w:lvlJc w:val="left"/>
      <w:pPr>
        <w:tabs>
          <w:tab w:val="num" w:pos="1949"/>
        </w:tabs>
        <w:ind w:left="1949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4"/>
        </w:tabs>
        <w:ind w:left="193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4"/>
        </w:tabs>
        <w:ind w:left="265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4"/>
        </w:tabs>
        <w:ind w:left="337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4"/>
        </w:tabs>
        <w:ind w:left="409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4"/>
        </w:tabs>
        <w:ind w:left="481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4"/>
        </w:tabs>
        <w:ind w:left="553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4"/>
        </w:tabs>
        <w:ind w:left="625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4"/>
        </w:tabs>
        <w:ind w:left="6974" w:hanging="180"/>
      </w:pPr>
      <w:rPr>
        <w:rFonts w:cs="Times New Roman"/>
      </w:rPr>
    </w:lvl>
  </w:abstractNum>
  <w:abstractNum w:abstractNumId="10">
    <w:nsid w:val="3B7E7E24"/>
    <w:multiLevelType w:val="hybridMultilevel"/>
    <w:tmpl w:val="F2FC69AA"/>
    <w:lvl w:ilvl="0" w:tplc="E3247AFE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1">
    <w:nsid w:val="409A1934"/>
    <w:multiLevelType w:val="hybridMultilevel"/>
    <w:tmpl w:val="1ED410D4"/>
    <w:lvl w:ilvl="0" w:tplc="BEBA9D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5C007A4"/>
    <w:multiLevelType w:val="hybridMultilevel"/>
    <w:tmpl w:val="00EE0C86"/>
    <w:lvl w:ilvl="0" w:tplc="19A89BD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A8168E2"/>
    <w:multiLevelType w:val="hybridMultilevel"/>
    <w:tmpl w:val="99362C12"/>
    <w:lvl w:ilvl="0" w:tplc="83D067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BCB6A22"/>
    <w:multiLevelType w:val="multilevel"/>
    <w:tmpl w:val="1ED41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AD31FEA"/>
    <w:multiLevelType w:val="hybridMultilevel"/>
    <w:tmpl w:val="2940FF78"/>
    <w:lvl w:ilvl="0" w:tplc="137A8614">
      <w:start w:val="1"/>
      <w:numFmt w:val="decimal"/>
      <w:lvlText w:val="%1."/>
      <w:lvlJc w:val="left"/>
      <w:pPr>
        <w:tabs>
          <w:tab w:val="num" w:pos="1964"/>
        </w:tabs>
        <w:ind w:left="1964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4"/>
        </w:tabs>
        <w:ind w:left="193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4"/>
        </w:tabs>
        <w:ind w:left="265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4"/>
        </w:tabs>
        <w:ind w:left="337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4"/>
        </w:tabs>
        <w:ind w:left="409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4"/>
        </w:tabs>
        <w:ind w:left="481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4"/>
        </w:tabs>
        <w:ind w:left="553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4"/>
        </w:tabs>
        <w:ind w:left="625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4"/>
        </w:tabs>
        <w:ind w:left="6974" w:hanging="180"/>
      </w:pPr>
      <w:rPr>
        <w:rFonts w:cs="Times New Roman"/>
      </w:rPr>
    </w:lvl>
  </w:abstractNum>
  <w:abstractNum w:abstractNumId="16">
    <w:nsid w:val="5BAA6100"/>
    <w:multiLevelType w:val="hybridMultilevel"/>
    <w:tmpl w:val="0816B06E"/>
    <w:lvl w:ilvl="0" w:tplc="A718F38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FBB345E"/>
    <w:multiLevelType w:val="hybridMultilevel"/>
    <w:tmpl w:val="7C0A0872"/>
    <w:lvl w:ilvl="0" w:tplc="CE08BE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6A13D52"/>
    <w:multiLevelType w:val="multilevel"/>
    <w:tmpl w:val="029A1CA8"/>
    <w:lvl w:ilvl="0">
      <w:start w:val="1"/>
      <w:numFmt w:val="decimal"/>
      <w:lvlText w:val="%1."/>
      <w:lvlJc w:val="left"/>
      <w:pPr>
        <w:tabs>
          <w:tab w:val="num" w:pos="1214"/>
        </w:tabs>
        <w:ind w:left="121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294"/>
        </w:tabs>
        <w:ind w:left="229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014"/>
        </w:tabs>
        <w:ind w:left="301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734"/>
        </w:tabs>
        <w:ind w:left="373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454"/>
        </w:tabs>
        <w:ind w:left="445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174"/>
        </w:tabs>
        <w:ind w:left="517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894"/>
        </w:tabs>
        <w:ind w:left="589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614"/>
        </w:tabs>
        <w:ind w:left="661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334"/>
        </w:tabs>
        <w:ind w:left="7334" w:hanging="180"/>
      </w:pPr>
      <w:rPr>
        <w:rFonts w:cs="Times New Roman"/>
      </w:rPr>
    </w:lvl>
  </w:abstractNum>
  <w:abstractNum w:abstractNumId="19">
    <w:nsid w:val="7F1C2226"/>
    <w:multiLevelType w:val="multilevel"/>
    <w:tmpl w:val="7C0A08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"/>
  </w:num>
  <w:num w:numId="3">
    <w:abstractNumId w:val="0"/>
  </w:num>
  <w:num w:numId="4">
    <w:abstractNumId w:val="10"/>
  </w:num>
  <w:num w:numId="5">
    <w:abstractNumId w:val="7"/>
  </w:num>
  <w:num w:numId="6">
    <w:abstractNumId w:val="17"/>
  </w:num>
  <w:num w:numId="7">
    <w:abstractNumId w:val="9"/>
  </w:num>
  <w:num w:numId="8">
    <w:abstractNumId w:val="19"/>
  </w:num>
  <w:num w:numId="9">
    <w:abstractNumId w:val="5"/>
  </w:num>
  <w:num w:numId="10">
    <w:abstractNumId w:val="15"/>
  </w:num>
  <w:num w:numId="11">
    <w:abstractNumId w:val="18"/>
  </w:num>
  <w:num w:numId="12">
    <w:abstractNumId w:val="12"/>
  </w:num>
  <w:num w:numId="13">
    <w:abstractNumId w:val="2"/>
  </w:num>
  <w:num w:numId="14">
    <w:abstractNumId w:val="4"/>
  </w:num>
  <w:num w:numId="15">
    <w:abstractNumId w:val="6"/>
  </w:num>
  <w:num w:numId="16">
    <w:abstractNumId w:val="8"/>
  </w:num>
  <w:num w:numId="17">
    <w:abstractNumId w:val="16"/>
  </w:num>
  <w:num w:numId="18">
    <w:abstractNumId w:val="11"/>
  </w:num>
  <w:num w:numId="19">
    <w:abstractNumId w:val="14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hyphenationZone w:val="14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40A2"/>
    <w:rsid w:val="00013B58"/>
    <w:rsid w:val="0005447C"/>
    <w:rsid w:val="0006324F"/>
    <w:rsid w:val="00070BE8"/>
    <w:rsid w:val="000958C1"/>
    <w:rsid w:val="000C0C0E"/>
    <w:rsid w:val="000D3671"/>
    <w:rsid w:val="000D6464"/>
    <w:rsid w:val="000F28B1"/>
    <w:rsid w:val="00103748"/>
    <w:rsid w:val="00110F9E"/>
    <w:rsid w:val="00125DAC"/>
    <w:rsid w:val="0013617C"/>
    <w:rsid w:val="00137B7E"/>
    <w:rsid w:val="0015710B"/>
    <w:rsid w:val="001728A4"/>
    <w:rsid w:val="00174652"/>
    <w:rsid w:val="00181AA6"/>
    <w:rsid w:val="001866B9"/>
    <w:rsid w:val="00191A03"/>
    <w:rsid w:val="0019542B"/>
    <w:rsid w:val="001A6028"/>
    <w:rsid w:val="001E1CC3"/>
    <w:rsid w:val="002056B9"/>
    <w:rsid w:val="0022229D"/>
    <w:rsid w:val="002266EC"/>
    <w:rsid w:val="00244931"/>
    <w:rsid w:val="002628DD"/>
    <w:rsid w:val="00270BBA"/>
    <w:rsid w:val="0028542C"/>
    <w:rsid w:val="00297B95"/>
    <w:rsid w:val="002A02B3"/>
    <w:rsid w:val="002A3835"/>
    <w:rsid w:val="002C1909"/>
    <w:rsid w:val="00310B03"/>
    <w:rsid w:val="003235D9"/>
    <w:rsid w:val="0032582C"/>
    <w:rsid w:val="00331AB4"/>
    <w:rsid w:val="003649EA"/>
    <w:rsid w:val="00394AFE"/>
    <w:rsid w:val="0039725E"/>
    <w:rsid w:val="003B30FC"/>
    <w:rsid w:val="003C0A64"/>
    <w:rsid w:val="003C1A13"/>
    <w:rsid w:val="003F11EA"/>
    <w:rsid w:val="00421F53"/>
    <w:rsid w:val="00432EA6"/>
    <w:rsid w:val="00434616"/>
    <w:rsid w:val="00437C8C"/>
    <w:rsid w:val="004572ED"/>
    <w:rsid w:val="004871A6"/>
    <w:rsid w:val="00495E69"/>
    <w:rsid w:val="004A055E"/>
    <w:rsid w:val="004A35DC"/>
    <w:rsid w:val="00512ADD"/>
    <w:rsid w:val="0052408D"/>
    <w:rsid w:val="00536BD3"/>
    <w:rsid w:val="00544246"/>
    <w:rsid w:val="00573E49"/>
    <w:rsid w:val="00594C05"/>
    <w:rsid w:val="00595BA1"/>
    <w:rsid w:val="005A25C8"/>
    <w:rsid w:val="005B2F5B"/>
    <w:rsid w:val="005C571D"/>
    <w:rsid w:val="005C6479"/>
    <w:rsid w:val="005D4FD9"/>
    <w:rsid w:val="005D7B94"/>
    <w:rsid w:val="005E7B95"/>
    <w:rsid w:val="00601A65"/>
    <w:rsid w:val="00607F2F"/>
    <w:rsid w:val="00624A6F"/>
    <w:rsid w:val="00662D51"/>
    <w:rsid w:val="006869A2"/>
    <w:rsid w:val="00733EF6"/>
    <w:rsid w:val="00743928"/>
    <w:rsid w:val="00785356"/>
    <w:rsid w:val="007861DC"/>
    <w:rsid w:val="00792E4E"/>
    <w:rsid w:val="007A40A2"/>
    <w:rsid w:val="007B3D50"/>
    <w:rsid w:val="007C6470"/>
    <w:rsid w:val="007E0A4C"/>
    <w:rsid w:val="007E2F3C"/>
    <w:rsid w:val="00801B73"/>
    <w:rsid w:val="00810F2F"/>
    <w:rsid w:val="00816AED"/>
    <w:rsid w:val="00817CF3"/>
    <w:rsid w:val="00823596"/>
    <w:rsid w:val="0083660F"/>
    <w:rsid w:val="00873FEA"/>
    <w:rsid w:val="00876B8F"/>
    <w:rsid w:val="00882C40"/>
    <w:rsid w:val="008B7551"/>
    <w:rsid w:val="008C23DD"/>
    <w:rsid w:val="008C2D39"/>
    <w:rsid w:val="008C727D"/>
    <w:rsid w:val="008D2501"/>
    <w:rsid w:val="008D6A6C"/>
    <w:rsid w:val="008D7DF4"/>
    <w:rsid w:val="008F044B"/>
    <w:rsid w:val="008F1AC3"/>
    <w:rsid w:val="009062C6"/>
    <w:rsid w:val="0094270A"/>
    <w:rsid w:val="00984D24"/>
    <w:rsid w:val="009A15E5"/>
    <w:rsid w:val="009A6A73"/>
    <w:rsid w:val="009B2EA0"/>
    <w:rsid w:val="00A16BE2"/>
    <w:rsid w:val="00A221F5"/>
    <w:rsid w:val="00A25409"/>
    <w:rsid w:val="00A348BA"/>
    <w:rsid w:val="00A5177A"/>
    <w:rsid w:val="00A52DE0"/>
    <w:rsid w:val="00A56C32"/>
    <w:rsid w:val="00A6435F"/>
    <w:rsid w:val="00A85042"/>
    <w:rsid w:val="00AA0DE7"/>
    <w:rsid w:val="00AA7548"/>
    <w:rsid w:val="00AB700A"/>
    <w:rsid w:val="00AD1788"/>
    <w:rsid w:val="00B20B82"/>
    <w:rsid w:val="00B216D9"/>
    <w:rsid w:val="00B26770"/>
    <w:rsid w:val="00B41412"/>
    <w:rsid w:val="00B5466D"/>
    <w:rsid w:val="00B57274"/>
    <w:rsid w:val="00B84908"/>
    <w:rsid w:val="00B9629F"/>
    <w:rsid w:val="00BA39D7"/>
    <w:rsid w:val="00BA6958"/>
    <w:rsid w:val="00BB6AC1"/>
    <w:rsid w:val="00BB7ED7"/>
    <w:rsid w:val="00BC084B"/>
    <w:rsid w:val="00BC0D1A"/>
    <w:rsid w:val="00BD1F57"/>
    <w:rsid w:val="00BF1E38"/>
    <w:rsid w:val="00C04B26"/>
    <w:rsid w:val="00C20A10"/>
    <w:rsid w:val="00C26E50"/>
    <w:rsid w:val="00C40A39"/>
    <w:rsid w:val="00C53BC2"/>
    <w:rsid w:val="00C627FF"/>
    <w:rsid w:val="00C96149"/>
    <w:rsid w:val="00CB3B65"/>
    <w:rsid w:val="00CC0B2F"/>
    <w:rsid w:val="00CC16A0"/>
    <w:rsid w:val="00CC7C5C"/>
    <w:rsid w:val="00CF3591"/>
    <w:rsid w:val="00CF5A7E"/>
    <w:rsid w:val="00D25691"/>
    <w:rsid w:val="00D37BA9"/>
    <w:rsid w:val="00D56391"/>
    <w:rsid w:val="00DC7A85"/>
    <w:rsid w:val="00DE0F8E"/>
    <w:rsid w:val="00DE4756"/>
    <w:rsid w:val="00E17B03"/>
    <w:rsid w:val="00E24EF7"/>
    <w:rsid w:val="00E278AE"/>
    <w:rsid w:val="00E46BA1"/>
    <w:rsid w:val="00E649D1"/>
    <w:rsid w:val="00E66420"/>
    <w:rsid w:val="00E9071F"/>
    <w:rsid w:val="00EA4EA8"/>
    <w:rsid w:val="00EB0892"/>
    <w:rsid w:val="00EB3AA2"/>
    <w:rsid w:val="00EC71F3"/>
    <w:rsid w:val="00ED3BB2"/>
    <w:rsid w:val="00EE3717"/>
    <w:rsid w:val="00EF6A47"/>
    <w:rsid w:val="00F07646"/>
    <w:rsid w:val="00F22A4C"/>
    <w:rsid w:val="00F379C1"/>
    <w:rsid w:val="00F46D58"/>
    <w:rsid w:val="00F56FE9"/>
    <w:rsid w:val="00F724BA"/>
    <w:rsid w:val="00FA0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0A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5710B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28542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Normal">
    <w:name w:val="ConsPlusNormal"/>
    <w:uiPriority w:val="99"/>
    <w:rsid w:val="007E2F3C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896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6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6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6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6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6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6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6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6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6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6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6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6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6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&#1040;&#1076;&#1084;&#1080;&#1085;&#1080;&#1089;&#1090;&#1088;&#1072;&#1090;&#1086;&#1088;\Local%20Settings\Application%20Data\Opera\Opera\temporary_downloads\&#1086;%20&#1087;&#1086;&#1088;&#1103;&#1076;&#1082;&#1077;%20&#1087;&#1088;&#1077;&#1076;&#1086;&#1089;&#1090;.%20&#1089;&#1074;&#1077;&#1076;&#1077;&#1085;&#1080;&#1081;%20&#1076;&#1083;&#1103;%20&#1056;&#1077;&#1075;&#1080;&#1089;&#1090;&#1088;&#1072;.doc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DA8E3AE68A3CB700D4BD391F2A0CB5FBE2A7BD5FC5FA6C8573FC61EC410B02E6rDJ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consultantplus://offline/ref=4992F7B6B66B5F25704EE9C15712D29E15586354FDBBC6A5FAE65578B900EA3D089CF6F2F114CE2AM2KAD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3DDA8E3AE68A3CB700D4BD391F2A0CB5FBE2A7BD5FC5FA6C8573FC61EC410B02E6rD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643A9EA646EAA3F9E48E680F5D1443705FE3C24FDF534D8B6162B54315B0BD239C6853386p4R5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3</Pages>
  <Words>1153</Words>
  <Characters>6573</Characters>
  <Application>Microsoft Office Outlook</Application>
  <DocSecurity>0</DocSecurity>
  <Lines>0</Lines>
  <Paragraphs>0</Paragraphs>
  <ScaleCrop>false</ScaleCrop>
  <Company>Bogashevo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Buhgalter</dc:creator>
  <cp:keywords/>
  <dc:description/>
  <cp:lastModifiedBy>ЕРМАКОВА</cp:lastModifiedBy>
  <cp:revision>2</cp:revision>
  <cp:lastPrinted>2013-11-18T11:37:00Z</cp:lastPrinted>
  <dcterms:created xsi:type="dcterms:W3CDTF">2014-10-08T05:12:00Z</dcterms:created>
  <dcterms:modified xsi:type="dcterms:W3CDTF">2014-10-08T05:12:00Z</dcterms:modified>
</cp:coreProperties>
</file>