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Pr="00537A69" w:rsidRDefault="001442FB" w:rsidP="001442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A69">
        <w:rPr>
          <w:rFonts w:ascii="Times New Roman" w:hAnsi="Times New Roman" w:cs="Times New Roman"/>
          <w:sz w:val="20"/>
          <w:szCs w:val="20"/>
        </w:rPr>
        <w:t>Утверждено:</w:t>
      </w:r>
    </w:p>
    <w:p w:rsidR="001442FB" w:rsidRPr="00537A69" w:rsidRDefault="001442FB" w:rsidP="001442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A69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  <w:proofErr w:type="spellStart"/>
      <w:r w:rsidRPr="00537A69">
        <w:rPr>
          <w:rFonts w:ascii="Times New Roman" w:hAnsi="Times New Roman" w:cs="Times New Roman"/>
          <w:sz w:val="20"/>
          <w:szCs w:val="20"/>
        </w:rPr>
        <w:t>Богашевского</w:t>
      </w:r>
      <w:proofErr w:type="spellEnd"/>
    </w:p>
    <w:p w:rsidR="001442FB" w:rsidRPr="00537A69" w:rsidRDefault="0055731A" w:rsidP="001442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7A69">
        <w:rPr>
          <w:rFonts w:ascii="Times New Roman" w:hAnsi="Times New Roman" w:cs="Times New Roman"/>
          <w:sz w:val="20"/>
          <w:szCs w:val="20"/>
        </w:rPr>
        <w:t>с</w:t>
      </w:r>
      <w:r w:rsidR="001442FB" w:rsidRPr="00537A69">
        <w:rPr>
          <w:rFonts w:ascii="Times New Roman" w:hAnsi="Times New Roman" w:cs="Times New Roman"/>
          <w:sz w:val="20"/>
          <w:szCs w:val="20"/>
        </w:rPr>
        <w:t>ельского поселения от 20.06.2013 № 35</w:t>
      </w:r>
    </w:p>
    <w:p w:rsidR="001442FB" w:rsidRPr="00537A69" w:rsidRDefault="001442FB" w:rsidP="001442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2FB" w:rsidRPr="00537A69" w:rsidRDefault="001442FB" w:rsidP="001442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A69">
        <w:rPr>
          <w:rFonts w:ascii="Times New Roman" w:hAnsi="Times New Roman" w:cs="Times New Roman"/>
          <w:b/>
          <w:sz w:val="20"/>
          <w:szCs w:val="20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</w:p>
    <w:p w:rsidR="001442FB" w:rsidRPr="00537A69" w:rsidRDefault="001442FB" w:rsidP="001442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37A69">
        <w:rPr>
          <w:rFonts w:ascii="Times New Roman" w:hAnsi="Times New Roman" w:cs="Times New Roman"/>
          <w:b/>
          <w:sz w:val="20"/>
          <w:szCs w:val="20"/>
        </w:rPr>
        <w:t>Богашевского</w:t>
      </w:r>
      <w:proofErr w:type="spellEnd"/>
      <w:r w:rsidRPr="00537A6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1442FB" w:rsidRPr="00537A69" w:rsidRDefault="001442FB" w:rsidP="001442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40"/>
        <w:gridCol w:w="2829"/>
        <w:gridCol w:w="2409"/>
        <w:gridCol w:w="1985"/>
        <w:gridCol w:w="2693"/>
      </w:tblGrid>
      <w:tr w:rsidR="001442FB" w:rsidRPr="00537A69" w:rsidTr="00537A69">
        <w:tc>
          <w:tcPr>
            <w:tcW w:w="540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409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985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Расстояние от границы прилегающей территории к объекту до прилегающей территории объекта, в котором осуществляется розничная торговля алкогольной продукцией</w:t>
            </w:r>
          </w:p>
        </w:tc>
        <w:tc>
          <w:tcPr>
            <w:tcW w:w="2693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Описание границ прилегающих территорий к объектам</w:t>
            </w:r>
          </w:p>
        </w:tc>
      </w:tr>
      <w:tr w:rsidR="001442FB" w:rsidRPr="00537A69" w:rsidTr="00537A69">
        <w:tc>
          <w:tcPr>
            <w:tcW w:w="540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Богашевская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им.А.И.Фёдорова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С.Богашево, ул. 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985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1442FB" w:rsidRPr="00537A69" w:rsidRDefault="001442FB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 находится южнее нежилого здания НИИ с/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 и торфа, расположенного по</w:t>
            </w:r>
            <w:r w:rsidR="0055731A"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 адресу: </w:t>
            </w: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 ул. Новостройка, 1а</w:t>
            </w: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Лучановская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С.Лучаново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, ул. О.Кошевого, 17а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Петуховская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С.Петухово, ул. 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МБОУ ДОД «Детская школа искусств с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огашево»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С.Богашево, ул. Новостройка, 42а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55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 находится западнее здания Дома культуры с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огашево, расположенного по адресу:  ул. Новостройка, 20б</w:t>
            </w: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МБУ «Центр развития ребенка детский сад с. Богашево»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С. Богашево, ул. Новостройка, 12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55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 находится южнее многоквартирного жилого дома, расположенного по адресу:  ул. Новостройка, 14</w:t>
            </w: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«Хоккейная коробка с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огашево»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С.Богашево, ул. Новостройка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55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 находится севернее многоквартирного жилого дома, расположенного по адресу:  ул. Новостройка, 35</w:t>
            </w: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Поликлиника с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огашево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С.Богашево, ул. Новостройка, 42б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 находится западнее здания Дома культуры с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огашево, расположенного по адресу:  ул. Новостройка, 20б</w:t>
            </w: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учаново</w:t>
            </w:r>
            <w:proofErr w:type="spellEnd"/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С.Лучаново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, пер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троительный, 1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ФАП с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етухово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С.Петухово, ул. 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, 2-2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елоусово</w:t>
            </w:r>
            <w:proofErr w:type="spellEnd"/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Д.Белоусово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, ул. Солнечная, 1</w:t>
            </w:r>
          </w:p>
        </w:tc>
        <w:tc>
          <w:tcPr>
            <w:tcW w:w="1985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Не менее 50 метров</w:t>
            </w:r>
          </w:p>
        </w:tc>
        <w:tc>
          <w:tcPr>
            <w:tcW w:w="2693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1A" w:rsidRPr="00537A69" w:rsidTr="00537A69">
        <w:tc>
          <w:tcPr>
            <w:tcW w:w="540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2409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По решению Совета и Администрации </w:t>
            </w:r>
            <w:proofErr w:type="spellStart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Богашевского</w:t>
            </w:r>
            <w:proofErr w:type="spellEnd"/>
            <w:r w:rsidRPr="00537A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5731A" w:rsidRPr="00537A69" w:rsidRDefault="0055731A" w:rsidP="00144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9">
              <w:rPr>
                <w:rFonts w:ascii="Times New Roman" w:hAnsi="Times New Roman" w:cs="Times New Roman"/>
                <w:sz w:val="20"/>
                <w:szCs w:val="20"/>
              </w:rPr>
              <w:t>100 метров</w:t>
            </w:r>
          </w:p>
        </w:tc>
        <w:tc>
          <w:tcPr>
            <w:tcW w:w="2693" w:type="dxa"/>
          </w:tcPr>
          <w:p w:rsidR="0055731A" w:rsidRPr="00537A69" w:rsidRDefault="0055731A" w:rsidP="00681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2FB" w:rsidRPr="00537A69" w:rsidRDefault="001442FB" w:rsidP="00144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42FB" w:rsidRPr="00537A69" w:rsidSect="001442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42FB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2FB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A69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1A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DF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AED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AEE5-1191-4EE5-9DE6-CB62EC4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2013-07-16T10:02:00Z</dcterms:created>
  <dcterms:modified xsi:type="dcterms:W3CDTF">2013-07-17T02:16:00Z</dcterms:modified>
</cp:coreProperties>
</file>